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b w:val="1"/>
        </w:rPr>
      </w:pPr>
      <w:r>
        <w:t xml:space="preserve">Региональный информационный практико-ориентированный семинар </w:t>
      </w:r>
      <w:r>
        <w:rPr>
          <w:b w:val="1"/>
        </w:rPr>
        <w:t>«Экологическое проектирование как средство достижения метапредметных результатов обучения»</w:t>
      </w:r>
    </w:p>
    <w:p w14:paraId="02000000">
      <w:pPr>
        <w:ind/>
        <w:jc w:val="center"/>
        <w:rPr>
          <w:sz w:val="24"/>
        </w:rPr>
      </w:pPr>
      <w:r>
        <w:rPr>
          <w:sz w:val="24"/>
        </w:rPr>
        <w:t>МБОУ СОШ №20</w:t>
      </w:r>
    </w:p>
    <w:p w14:paraId="03000000">
      <w:pPr>
        <w:ind/>
        <w:jc w:val="center"/>
        <w:rPr>
          <w:sz w:val="24"/>
        </w:rPr>
      </w:pPr>
      <w:r>
        <w:t xml:space="preserve"> </w:t>
      </w:r>
      <w:r>
        <w:rPr>
          <w:sz w:val="24"/>
        </w:rPr>
        <w:t>имени Героя Советского Союза Л.Н. Гуртьева г. Орёл.</w:t>
      </w:r>
    </w:p>
    <w:p w14:paraId="04000000">
      <w:pPr>
        <w:ind/>
        <w:jc w:val="center"/>
        <w:rPr>
          <w:sz w:val="24"/>
        </w:rPr>
      </w:pPr>
      <w:r>
        <w:rPr>
          <w:sz w:val="24"/>
        </w:rPr>
        <w:t>16.10.2024 г.</w:t>
      </w:r>
    </w:p>
    <w:p w14:paraId="05000000">
      <w:pPr>
        <w:rPr>
          <w:i w:val="1"/>
        </w:rPr>
      </w:pPr>
      <w:r>
        <w:rPr>
          <w:i w:val="1"/>
        </w:rPr>
        <w:t xml:space="preserve">Организаторы: </w:t>
      </w:r>
    </w:p>
    <w:p w14:paraId="06000000">
      <w:r>
        <w:t>РИП «Формирование экоцентрического мышления обучающихся как приоритетное направление экологического образования»,</w:t>
      </w:r>
    </w:p>
    <w:p w14:paraId="07000000">
      <w:r>
        <w:t>БУ Орловской области ДПО «Институт развития образования»,</w:t>
      </w:r>
    </w:p>
    <w:p w14:paraId="08000000">
      <w:r>
        <w:t>БУООДО «Дворец пионеров и школьников имени Ю.А. Гагарина».</w:t>
      </w:r>
    </w:p>
    <w:p w14:paraId="09000000"/>
    <w:p w14:paraId="0A000000">
      <w:pPr>
        <w:ind/>
        <w:jc w:val="center"/>
      </w:pPr>
      <w:r>
        <w:drawing>
          <wp:inline>
            <wp:extent cx="4792980" cy="31242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4792980" cy="3124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</w:p>
    <w:p w14:paraId="0B000000">
      <w:pPr>
        <w:ind/>
        <w:jc w:val="center"/>
      </w:pPr>
    </w:p>
    <w:p w14:paraId="0C000000"/>
    <w:p w14:paraId="0D000000">
      <w:r>
        <w:drawing>
          <wp:inline>
            <wp:extent cx="2362200" cy="233934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2362200" cy="23393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>
            <wp:extent cx="3497580" cy="231648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3497580" cy="2316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ind/>
        <w:jc w:val="center"/>
      </w:pPr>
      <w:r>
        <w:t>Обучающиеся и педагоги школы рассказали о выполненных проектно-исследовательских работах естественнонаучной и экологической направленностей.</w:t>
      </w:r>
    </w:p>
    <w:p w14:paraId="0F000000">
      <w:pPr>
        <w:pStyle w:val="Style_1"/>
      </w:pP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2024-11-17T18:34:31Z</dcterms:modified>
</cp:coreProperties>
</file>