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F6CE1" w14:textId="5B00490B" w:rsidR="005A03B2" w:rsidRPr="005A03B2" w:rsidRDefault="005A03B2" w:rsidP="005A03B2">
      <w:pPr>
        <w:spacing w:after="0" w:line="240" w:lineRule="auto"/>
        <w:ind w:left="0" w:firstLine="0"/>
        <w:jc w:val="center"/>
        <w:rPr>
          <w:sz w:val="32"/>
          <w:szCs w:val="32"/>
        </w:rPr>
      </w:pPr>
      <w:r w:rsidRPr="005A03B2">
        <w:rPr>
          <w:sz w:val="32"/>
          <w:szCs w:val="32"/>
        </w:rPr>
        <w:t>ПОЛОЖЕНИЕ</w:t>
      </w:r>
    </w:p>
    <w:p w14:paraId="34FF0AC1" w14:textId="4B3B478A" w:rsidR="005A03B2" w:rsidRPr="005A03B2" w:rsidRDefault="005A03B2" w:rsidP="005A03B2">
      <w:pPr>
        <w:spacing w:after="851" w:line="247" w:lineRule="auto"/>
        <w:ind w:left="0" w:firstLine="0"/>
        <w:jc w:val="center"/>
        <w:rPr>
          <w:sz w:val="32"/>
          <w:szCs w:val="32"/>
        </w:rPr>
      </w:pPr>
      <w:r w:rsidRPr="005A03B2">
        <w:rPr>
          <w:sz w:val="32"/>
          <w:szCs w:val="32"/>
        </w:rPr>
        <w:t>об Управляющем совете</w:t>
      </w:r>
    </w:p>
    <w:p w14:paraId="71F81609" w14:textId="77777777" w:rsidR="005A03B2" w:rsidRDefault="005A03B2" w:rsidP="005A03B2">
      <w:pPr>
        <w:numPr>
          <w:ilvl w:val="0"/>
          <w:numId w:val="1"/>
        </w:numPr>
        <w:tabs>
          <w:tab w:val="left" w:pos="426"/>
        </w:tabs>
        <w:ind w:left="0" w:firstLine="0"/>
      </w:pPr>
      <w:bookmarkStart w:id="0" w:name="_GoBack"/>
      <w:bookmarkEnd w:id="0"/>
      <w:r>
        <w:t>Общие положения</w:t>
      </w:r>
    </w:p>
    <w:p w14:paraId="557240FE" w14:textId="4C92204F" w:rsidR="005A03B2" w:rsidRDefault="005A03B2" w:rsidP="005A03B2">
      <w:pPr>
        <w:numPr>
          <w:ilvl w:val="1"/>
          <w:numId w:val="1"/>
        </w:numPr>
        <w:tabs>
          <w:tab w:val="left" w:pos="426"/>
        </w:tabs>
        <w:ind w:left="0" w:right="180" w:firstLine="0"/>
      </w:pPr>
      <w:r>
        <w:t xml:space="preserve">Настоящее положение разработано в соответствии с Федеральным законом об образовании в Российской Федерации от 29.12.2012 273-ФЗ, Уставом МБОУ </w:t>
      </w:r>
      <w:r>
        <w:t xml:space="preserve">Ловчиковская </w:t>
      </w:r>
      <w:r>
        <w:t>основная общеобразовательная школа.</w:t>
      </w:r>
    </w:p>
    <w:p w14:paraId="1B343581" w14:textId="77777777" w:rsidR="005A03B2" w:rsidRDefault="005A03B2" w:rsidP="005A03B2">
      <w:pPr>
        <w:numPr>
          <w:ilvl w:val="1"/>
          <w:numId w:val="1"/>
        </w:numPr>
        <w:tabs>
          <w:tab w:val="left" w:pos="426"/>
        </w:tabs>
        <w:ind w:left="0" w:right="180" w:firstLine="0"/>
      </w:pPr>
      <w:r>
        <w:t>Управляющий совет коллегиальный орган управления, деятельность которого основывается на принципах добровольности и безвозмездности участия в его работе, гласности.</w:t>
      </w:r>
    </w:p>
    <w:p w14:paraId="3CF5588D" w14:textId="77777777" w:rsidR="005A03B2" w:rsidRDefault="005A03B2" w:rsidP="005A03B2">
      <w:pPr>
        <w:numPr>
          <w:ilvl w:val="1"/>
          <w:numId w:val="1"/>
        </w:numPr>
        <w:tabs>
          <w:tab w:val="left" w:pos="426"/>
        </w:tabs>
        <w:spacing w:after="0" w:line="247" w:lineRule="auto"/>
        <w:ind w:left="0" w:right="180" w:firstLine="0"/>
      </w:pPr>
      <w:r>
        <w:t>Управляющий совет осуществляет общее руководство образовательным учреждением. Управляющий совет работает в контакте с администрацией и общественными организациями образовательного Учреждения.</w:t>
      </w:r>
    </w:p>
    <w:p w14:paraId="2B52E607" w14:textId="77777777" w:rsidR="005A03B2" w:rsidRDefault="005A03B2" w:rsidP="005A03B2">
      <w:pPr>
        <w:numPr>
          <w:ilvl w:val="0"/>
          <w:numId w:val="1"/>
        </w:numPr>
        <w:tabs>
          <w:tab w:val="left" w:pos="426"/>
        </w:tabs>
        <w:spacing w:after="0" w:line="247" w:lineRule="auto"/>
        <w:ind w:left="0" w:firstLine="0"/>
      </w:pPr>
      <w:r>
        <w:t>Компетенции Управляющего совета</w:t>
      </w:r>
    </w:p>
    <w:p w14:paraId="264F54FD" w14:textId="77777777" w:rsidR="005A03B2" w:rsidRDefault="005A03B2" w:rsidP="005A03B2">
      <w:pPr>
        <w:numPr>
          <w:ilvl w:val="1"/>
          <w:numId w:val="1"/>
        </w:numPr>
        <w:tabs>
          <w:tab w:val="left" w:pos="426"/>
        </w:tabs>
        <w:spacing w:after="0" w:line="247" w:lineRule="auto"/>
        <w:ind w:left="0" w:right="180" w:firstLine="0"/>
      </w:pPr>
      <w:r>
        <w:t>К компетенции Управляющего совета относятся:</w:t>
      </w:r>
    </w:p>
    <w:p w14:paraId="4C7C3B76" w14:textId="77777777" w:rsidR="005A03B2" w:rsidRDefault="005A03B2" w:rsidP="005A03B2">
      <w:pPr>
        <w:numPr>
          <w:ilvl w:val="0"/>
          <w:numId w:val="2"/>
        </w:numPr>
        <w:tabs>
          <w:tab w:val="left" w:pos="426"/>
        </w:tabs>
        <w:spacing w:after="0" w:line="247" w:lineRule="auto"/>
        <w:ind w:left="0" w:firstLine="0"/>
      </w:pPr>
      <w:r>
        <w:t>принятие программы развития Учреждения;</w:t>
      </w:r>
    </w:p>
    <w:p w14:paraId="5501F7A1" w14:textId="77777777" w:rsidR="005A03B2" w:rsidRDefault="005A03B2" w:rsidP="005A03B2">
      <w:pPr>
        <w:numPr>
          <w:ilvl w:val="0"/>
          <w:numId w:val="2"/>
        </w:numPr>
        <w:tabs>
          <w:tab w:val="left" w:pos="426"/>
        </w:tabs>
        <w:spacing w:after="0" w:line="247" w:lineRule="auto"/>
        <w:ind w:left="0" w:firstLine="0"/>
      </w:pPr>
      <w:r>
        <w:t>принятие Положения о комиссии по урегулированию споров между участниками образовательных отношений;</w:t>
      </w:r>
    </w:p>
    <w:p w14:paraId="4785CC8E" w14:textId="77777777" w:rsidR="005A03B2" w:rsidRDefault="005A03B2" w:rsidP="005A03B2">
      <w:pPr>
        <w:numPr>
          <w:ilvl w:val="0"/>
          <w:numId w:val="2"/>
        </w:numPr>
        <w:tabs>
          <w:tab w:val="left" w:pos="426"/>
        </w:tabs>
        <w:ind w:left="0" w:firstLine="0"/>
      </w:pPr>
      <w:r>
        <w:t>принятие Положения о платных образовательных услугах;</w:t>
      </w:r>
    </w:p>
    <w:p w14:paraId="73054118" w14:textId="77777777" w:rsidR="005A03B2" w:rsidRDefault="005A03B2" w:rsidP="005A03B2">
      <w:pPr>
        <w:numPr>
          <w:ilvl w:val="0"/>
          <w:numId w:val="2"/>
        </w:numPr>
        <w:tabs>
          <w:tab w:val="left" w:pos="426"/>
        </w:tabs>
        <w:ind w:left="0" w:firstLine="0"/>
      </w:pPr>
      <w:r>
        <w:t>принятие сметы расходования средств, полученных Учреждением от уставной приносящей доход деятельности и из иных внебюджетных источников;</w:t>
      </w:r>
    </w:p>
    <w:p w14:paraId="2A6EAF85" w14:textId="77777777" w:rsidR="005A03B2" w:rsidRDefault="005A03B2" w:rsidP="005A03B2">
      <w:pPr>
        <w:numPr>
          <w:ilvl w:val="0"/>
          <w:numId w:val="2"/>
        </w:numPr>
        <w:tabs>
          <w:tab w:val="left" w:pos="426"/>
        </w:tabs>
        <w:spacing w:after="1"/>
        <w:ind w:left="0" w:firstLine="0"/>
      </w:pPr>
      <w:r>
        <w:t>заслушивание отчета директора Учреждения о поступлении и расходовании финансовых и материальных средств;</w:t>
      </w:r>
    </w:p>
    <w:p w14:paraId="0BC7CA73" w14:textId="77777777" w:rsidR="005A03B2" w:rsidRDefault="005A03B2" w:rsidP="005A03B2">
      <w:pPr>
        <w:tabs>
          <w:tab w:val="left" w:pos="426"/>
        </w:tabs>
        <w:spacing w:after="1"/>
        <w:ind w:left="0" w:firstLine="0"/>
      </w:pPr>
      <w:r>
        <w:t xml:space="preserve">- </w:t>
      </w:r>
      <w:r>
        <w:t xml:space="preserve">обеспечение социальной защиты обучающихся при рассмотрении в государственных и муниципальных органах вопросов, затрагивающих интересы этих обучающихся; </w:t>
      </w:r>
    </w:p>
    <w:p w14:paraId="2B9F29EF" w14:textId="73E74ED2" w:rsidR="005A03B2" w:rsidRDefault="005A03B2" w:rsidP="005A03B2">
      <w:pPr>
        <w:tabs>
          <w:tab w:val="left" w:pos="426"/>
        </w:tabs>
        <w:spacing w:after="1"/>
        <w:ind w:left="0" w:firstLine="0"/>
      </w:pPr>
      <w:r>
        <w:t xml:space="preserve">- </w:t>
      </w:r>
      <w:r>
        <w:t>осуществление контроля организации питания обучающихся, медицинского обслуживания, соблюдения норм охраны труда в целях сохранения жизни и здоровья обучающихся Учреждения;</w:t>
      </w:r>
    </w:p>
    <w:p w14:paraId="19AD6214" w14:textId="77777777" w:rsidR="005A03B2" w:rsidRDefault="005A03B2" w:rsidP="005A03B2">
      <w:pPr>
        <w:numPr>
          <w:ilvl w:val="0"/>
          <w:numId w:val="2"/>
        </w:numPr>
        <w:tabs>
          <w:tab w:val="left" w:pos="426"/>
        </w:tabs>
        <w:spacing w:after="1"/>
        <w:ind w:left="0" w:firstLine="0"/>
      </w:pPr>
      <w:r>
        <w:t xml:space="preserve">принятие и внесение изменений в Правила внутреннего распорядка обучающихся; </w:t>
      </w:r>
    </w:p>
    <w:p w14:paraId="0E8C8233" w14:textId="77777777" w:rsidR="005A03B2" w:rsidRDefault="005A03B2" w:rsidP="005A03B2">
      <w:pPr>
        <w:tabs>
          <w:tab w:val="left" w:pos="426"/>
        </w:tabs>
        <w:spacing w:after="1"/>
        <w:ind w:left="0" w:firstLine="0"/>
      </w:pPr>
      <w:r>
        <w:t xml:space="preserve">- </w:t>
      </w:r>
      <w:r>
        <w:t xml:space="preserve">принятие решения о применении к обучающемуся Учреждения меры дисциплинарного взыскания, в том числе об отчислении из Учреждения несовершеннолетнего обучающегося, достигшего возраста пятнадцати лет и не получившего основного общего образования, с учетом мнения его родителей (законных представителей) и с согласия комиссии по делам несовершеннолетних и защите их прав; </w:t>
      </w:r>
    </w:p>
    <w:p w14:paraId="5E3F143A" w14:textId="77777777" w:rsidR="005A03B2" w:rsidRDefault="005A03B2" w:rsidP="005A03B2">
      <w:pPr>
        <w:tabs>
          <w:tab w:val="left" w:pos="426"/>
        </w:tabs>
        <w:spacing w:after="1"/>
        <w:ind w:left="0" w:firstLine="0"/>
      </w:pPr>
      <w:r>
        <w:t xml:space="preserve">- </w:t>
      </w:r>
      <w:r>
        <w:t xml:space="preserve">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1418852D" w14:textId="22760A8F" w:rsidR="005A03B2" w:rsidRDefault="005A03B2" w:rsidP="005A03B2">
      <w:pPr>
        <w:tabs>
          <w:tab w:val="left" w:pos="426"/>
        </w:tabs>
        <w:spacing w:after="1"/>
        <w:ind w:left="0" w:firstLine="0"/>
      </w:pPr>
      <w:r>
        <w:t xml:space="preserve">- </w:t>
      </w:r>
      <w:r>
        <w:t>установление требований к одежде обучающихся Учреждения в соответствии с типовыми требованиями, утвержденными уполномоченными органами государственной власти;</w:t>
      </w:r>
    </w:p>
    <w:p w14:paraId="0BB9D08A" w14:textId="260F4D1A" w:rsidR="005A03B2" w:rsidRDefault="005A03B2" w:rsidP="005A03B2">
      <w:pPr>
        <w:tabs>
          <w:tab w:val="left" w:pos="426"/>
        </w:tabs>
        <w:ind w:left="0" w:firstLine="0"/>
      </w:pPr>
      <w:r>
        <w:t xml:space="preserve">- </w:t>
      </w:r>
      <w:r>
        <w:t>иные вопросы в соответствии с действующим законодательством.</w:t>
      </w:r>
    </w:p>
    <w:p w14:paraId="7281F2A8" w14:textId="77777777" w:rsidR="005A03B2" w:rsidRDefault="005A03B2" w:rsidP="005A03B2">
      <w:pPr>
        <w:tabs>
          <w:tab w:val="left" w:pos="426"/>
        </w:tabs>
        <w:ind w:left="0" w:firstLine="0"/>
      </w:pPr>
      <w:r>
        <w:t>2.2. Управляющий совет вносит директору Учреждения предложения в части:</w:t>
      </w:r>
    </w:p>
    <w:p w14:paraId="7E46FD88" w14:textId="093FA0F9" w:rsidR="005A03B2" w:rsidRDefault="005A03B2" w:rsidP="005A03B2">
      <w:pPr>
        <w:tabs>
          <w:tab w:val="left" w:pos="426"/>
        </w:tabs>
        <w:ind w:left="0" w:firstLine="0"/>
      </w:pPr>
      <w:r>
        <w:t xml:space="preserve">- </w:t>
      </w:r>
      <w:r>
        <w:t>материально-технического обеспечения и оснащения образовательного процесса, оборудования помещений Учреждения (в пределах выделяемых средств);</w:t>
      </w:r>
    </w:p>
    <w:p w14:paraId="3F4ED9CA" w14:textId="77777777" w:rsidR="005A03B2" w:rsidRDefault="005A03B2" w:rsidP="005A03B2">
      <w:pPr>
        <w:tabs>
          <w:tab w:val="left" w:pos="426"/>
        </w:tabs>
        <w:ind w:left="0" w:firstLine="0"/>
      </w:pPr>
      <w:r>
        <w:t xml:space="preserve"> - </w:t>
      </w:r>
      <w:r>
        <w:t>создания в Учреждении необходимых условий для организации питания, медицинского обслуживания обучающихся;</w:t>
      </w:r>
    </w:p>
    <w:p w14:paraId="39393690" w14:textId="338DD3D6" w:rsidR="005A03B2" w:rsidRDefault="005A03B2" w:rsidP="005A03B2">
      <w:pPr>
        <w:tabs>
          <w:tab w:val="left" w:pos="426"/>
        </w:tabs>
        <w:ind w:left="0" w:firstLine="0"/>
      </w:pPr>
      <w:r>
        <w:t xml:space="preserve">- </w:t>
      </w:r>
      <w:r>
        <w:t xml:space="preserve"> мероприятий по охране и укреплению здоровья обучающихся и работников Учреждения;</w:t>
      </w:r>
    </w:p>
    <w:p w14:paraId="3D83E6A0" w14:textId="77777777" w:rsidR="005A03B2" w:rsidRDefault="005A03B2" w:rsidP="005A03B2">
      <w:pPr>
        <w:tabs>
          <w:tab w:val="left" w:pos="426"/>
        </w:tabs>
        <w:spacing w:after="3" w:line="259" w:lineRule="auto"/>
        <w:ind w:left="0" w:firstLine="0"/>
        <w:jc w:val="left"/>
      </w:pPr>
      <w:r>
        <w:rPr>
          <w:sz w:val="22"/>
        </w:rPr>
        <w:t xml:space="preserve">- </w:t>
      </w:r>
      <w:r>
        <w:rPr>
          <w:sz w:val="22"/>
        </w:rPr>
        <w:t>мероприятий по обеспечению безопасности образовательного процесса;</w:t>
      </w:r>
    </w:p>
    <w:p w14:paraId="04FD4503" w14:textId="08334AD1" w:rsidR="005A03B2" w:rsidRDefault="005A03B2" w:rsidP="005A03B2">
      <w:pPr>
        <w:tabs>
          <w:tab w:val="left" w:pos="426"/>
        </w:tabs>
        <w:spacing w:after="3" w:line="259" w:lineRule="auto"/>
        <w:ind w:left="0" w:firstLine="0"/>
        <w:jc w:val="left"/>
      </w:pPr>
      <w:r>
        <w:lastRenderedPageBreak/>
        <w:t>-</w:t>
      </w:r>
      <w:r>
        <w:t xml:space="preserve"> организации иных мероприятий, проводимых в Учреждении;</w:t>
      </w:r>
    </w:p>
    <w:p w14:paraId="034D32D9" w14:textId="04CB0299" w:rsidR="005A03B2" w:rsidRDefault="005A03B2" w:rsidP="005A03B2">
      <w:pPr>
        <w:tabs>
          <w:tab w:val="left" w:pos="426"/>
        </w:tabs>
        <w:ind w:left="0" w:firstLine="0"/>
      </w:pPr>
      <w:r>
        <w:t>-</w:t>
      </w:r>
      <w:r>
        <w:t xml:space="preserve"> организации работы Учреждения по профилактике безнадзорности и правонарушений несовершеннолетних;</w:t>
      </w:r>
    </w:p>
    <w:p w14:paraId="43A46F7F" w14:textId="61BD1961" w:rsidR="005A03B2" w:rsidRDefault="005A03B2" w:rsidP="005A03B2">
      <w:pPr>
        <w:tabs>
          <w:tab w:val="left" w:pos="426"/>
        </w:tabs>
        <w:ind w:left="0" w:firstLine="0"/>
      </w:pPr>
      <w:r>
        <w:t xml:space="preserve">- </w:t>
      </w:r>
      <w:r>
        <w:t>соблюдения прав и свобод обучающихся и работников Учреждения;</w:t>
      </w:r>
    </w:p>
    <w:p w14:paraId="16562B9D" w14:textId="7B2E050F" w:rsidR="005A03B2" w:rsidRDefault="005A03B2" w:rsidP="005A03B2">
      <w:pPr>
        <w:tabs>
          <w:tab w:val="left" w:pos="426"/>
        </w:tabs>
        <w:ind w:left="0" w:firstLine="0"/>
      </w:pPr>
      <w:r>
        <w:t xml:space="preserve">- </w:t>
      </w:r>
      <w:r>
        <w:t>обеспечения санитарно-гигиенического режима;</w:t>
      </w:r>
    </w:p>
    <w:p w14:paraId="02D3F3AA" w14:textId="5DDF1454" w:rsidR="005A03B2" w:rsidRDefault="005A03B2" w:rsidP="005A03B2">
      <w:pPr>
        <w:tabs>
          <w:tab w:val="left" w:pos="426"/>
        </w:tabs>
        <w:spacing w:after="0"/>
        <w:ind w:left="0" w:firstLine="0"/>
      </w:pPr>
      <w:r>
        <w:t xml:space="preserve">- </w:t>
      </w:r>
      <w:r>
        <w:t>награждения и поощрения работников Учреждения с учетом качества предоставляемых услуг.</w:t>
      </w:r>
    </w:p>
    <w:p w14:paraId="18377B21" w14:textId="0BDFF8DD" w:rsidR="005A03B2" w:rsidRDefault="005A03B2" w:rsidP="005A03B2">
      <w:pPr>
        <w:tabs>
          <w:tab w:val="left" w:pos="426"/>
        </w:tabs>
        <w:spacing w:after="0"/>
        <w:ind w:left="0" w:right="2736" w:firstLine="0"/>
      </w:pPr>
      <w:r>
        <w:t>3</w:t>
      </w:r>
      <w:r>
        <w:t>. Ответственность Управляющего совета Управляющий совет несет ответственность за:</w:t>
      </w:r>
    </w:p>
    <w:p w14:paraId="237B6793" w14:textId="5979CF89" w:rsidR="005A03B2" w:rsidRDefault="005A03B2" w:rsidP="005A03B2">
      <w:pPr>
        <w:tabs>
          <w:tab w:val="left" w:pos="426"/>
        </w:tabs>
        <w:spacing w:after="0"/>
        <w:ind w:left="0" w:firstLine="0"/>
      </w:pPr>
      <w:r>
        <w:t>3.1</w:t>
      </w:r>
      <w:r>
        <w:t>. выполнение плана работы;</w:t>
      </w:r>
    </w:p>
    <w:p w14:paraId="504140ED" w14:textId="77777777" w:rsidR="005A03B2" w:rsidRDefault="005A03B2" w:rsidP="005A03B2">
      <w:pPr>
        <w:tabs>
          <w:tab w:val="left" w:pos="426"/>
        </w:tabs>
        <w:spacing w:after="0"/>
        <w:ind w:left="0" w:firstLine="0"/>
      </w:pPr>
      <w:r>
        <w:t>3.2. компетентность принимаемых решений;</w:t>
      </w:r>
    </w:p>
    <w:p w14:paraId="7264ABB9" w14:textId="77777777" w:rsidR="005A03B2" w:rsidRDefault="005A03B2" w:rsidP="005A03B2">
      <w:pPr>
        <w:tabs>
          <w:tab w:val="left" w:pos="426"/>
        </w:tabs>
        <w:spacing w:after="0"/>
        <w:ind w:left="0" w:firstLine="0"/>
      </w:pPr>
      <w:r>
        <w:t>3.3. соблюдение законодательства Российской Федерации об образовании.</w:t>
      </w:r>
    </w:p>
    <w:p w14:paraId="1B1CBA11" w14:textId="77777777" w:rsidR="005A03B2" w:rsidRDefault="005A03B2" w:rsidP="005A03B2">
      <w:pPr>
        <w:numPr>
          <w:ilvl w:val="0"/>
          <w:numId w:val="3"/>
        </w:numPr>
        <w:tabs>
          <w:tab w:val="left" w:pos="426"/>
        </w:tabs>
        <w:spacing w:after="0" w:line="259" w:lineRule="auto"/>
        <w:ind w:left="0" w:firstLine="0"/>
        <w:jc w:val="left"/>
      </w:pPr>
      <w:r>
        <w:rPr>
          <w:sz w:val="26"/>
        </w:rPr>
        <w:t>Формирование Управляющего совета и организация его работы.</w:t>
      </w:r>
    </w:p>
    <w:p w14:paraId="381ADA58" w14:textId="77777777" w:rsidR="005A03B2" w:rsidRDefault="005A03B2" w:rsidP="005A03B2">
      <w:pPr>
        <w:tabs>
          <w:tab w:val="left" w:pos="426"/>
        </w:tabs>
        <w:spacing w:after="0"/>
        <w:ind w:left="0" w:firstLine="0"/>
      </w:pPr>
      <w:r>
        <w:t>4.1. Управляющий совет формируется посредством процедур выборов и кооптации.</w:t>
      </w:r>
    </w:p>
    <w:p w14:paraId="79373656" w14:textId="77777777" w:rsidR="005A03B2" w:rsidRDefault="005A03B2" w:rsidP="005A03B2">
      <w:pPr>
        <w:tabs>
          <w:tab w:val="left" w:pos="426"/>
        </w:tabs>
        <w:spacing w:after="0"/>
        <w:ind w:left="0" w:firstLine="0"/>
      </w:pPr>
      <w:r>
        <w:t>В состав Управляющего совета входят:</w:t>
      </w:r>
    </w:p>
    <w:p w14:paraId="562C6F50" w14:textId="77777777" w:rsidR="005A03B2" w:rsidRDefault="005A03B2" w:rsidP="005A03B2">
      <w:pPr>
        <w:numPr>
          <w:ilvl w:val="0"/>
          <w:numId w:val="4"/>
        </w:numPr>
        <w:tabs>
          <w:tab w:val="left" w:pos="426"/>
        </w:tabs>
        <w:spacing w:after="0"/>
        <w:ind w:left="0" w:firstLine="0"/>
      </w:pPr>
      <w:r>
        <w:t>руководитель образовательной организации;</w:t>
      </w:r>
    </w:p>
    <w:p w14:paraId="01B72376" w14:textId="77777777" w:rsidR="005A03B2" w:rsidRDefault="005A03B2" w:rsidP="005A03B2">
      <w:pPr>
        <w:numPr>
          <w:ilvl w:val="0"/>
          <w:numId w:val="4"/>
        </w:numPr>
        <w:tabs>
          <w:tab w:val="left" w:pos="426"/>
        </w:tabs>
        <w:spacing w:after="0"/>
        <w:ind w:left="0" w:firstLine="0"/>
      </w:pPr>
      <w:r>
        <w:t>представитель учредителя;</w:t>
      </w:r>
    </w:p>
    <w:p w14:paraId="69D81FB6" w14:textId="77777777" w:rsidR="005A03B2" w:rsidRDefault="005A03B2" w:rsidP="005A03B2">
      <w:pPr>
        <w:numPr>
          <w:ilvl w:val="0"/>
          <w:numId w:val="4"/>
        </w:numPr>
        <w:tabs>
          <w:tab w:val="left" w:pos="426"/>
        </w:tabs>
        <w:ind w:left="0" w:firstLine="0"/>
      </w:pPr>
      <w:r>
        <w:t>избранные открытым голосованием на заседании Общего собрания трудового коллектива представители работников Учреждения;</w:t>
      </w:r>
    </w:p>
    <w:p w14:paraId="648BF0A4" w14:textId="77777777" w:rsidR="005A03B2" w:rsidRDefault="005A03B2" w:rsidP="005A03B2">
      <w:pPr>
        <w:numPr>
          <w:ilvl w:val="0"/>
          <w:numId w:val="4"/>
        </w:numPr>
        <w:tabs>
          <w:tab w:val="left" w:pos="426"/>
        </w:tabs>
        <w:spacing w:after="1"/>
        <w:ind w:left="0" w:firstLine="0"/>
      </w:pPr>
      <w:r>
        <w:t xml:space="preserve">избранные открытым голосованием на заседании Родительского комитета представители Родительского комитета по одному от каждого уровня образования; </w:t>
      </w:r>
    </w:p>
    <w:p w14:paraId="32F29F4C" w14:textId="77777777" w:rsidR="005A03B2" w:rsidRDefault="005A03B2" w:rsidP="005A03B2">
      <w:pPr>
        <w:tabs>
          <w:tab w:val="left" w:pos="426"/>
        </w:tabs>
        <w:spacing w:after="1"/>
        <w:ind w:left="0" w:firstLine="0"/>
      </w:pPr>
      <w:r>
        <w:t xml:space="preserve">- </w:t>
      </w:r>
      <w:r>
        <w:t xml:space="preserve">избранные открытым голосованием на заседании Совета обучающихся представители Совета обучающихся; </w:t>
      </w:r>
    </w:p>
    <w:p w14:paraId="23456BA7" w14:textId="48D13C02" w:rsidR="005A03B2" w:rsidRDefault="005A03B2" w:rsidP="005A03B2">
      <w:pPr>
        <w:tabs>
          <w:tab w:val="left" w:pos="426"/>
        </w:tabs>
        <w:spacing w:after="1"/>
        <w:ind w:left="0" w:firstLine="0"/>
      </w:pPr>
      <w:r>
        <w:t xml:space="preserve">- </w:t>
      </w:r>
      <w:r>
        <w:t>кооптированные члены из числа представителей науки, культуры, общественности, местного самоуправления, выпускников.</w:t>
      </w:r>
    </w:p>
    <w:p w14:paraId="393FAAAD" w14:textId="77777777" w:rsidR="005A03B2" w:rsidRDefault="005A03B2" w:rsidP="005A03B2">
      <w:pPr>
        <w:numPr>
          <w:ilvl w:val="1"/>
          <w:numId w:val="5"/>
        </w:numPr>
        <w:tabs>
          <w:tab w:val="left" w:pos="426"/>
        </w:tabs>
        <w:ind w:left="0" w:firstLine="0"/>
      </w:pPr>
      <w:r>
        <w:t>Состав Управляющего совета утверждается приказом директора Учреждения.</w:t>
      </w:r>
    </w:p>
    <w:p w14:paraId="5A8393DA" w14:textId="77777777" w:rsidR="005A03B2" w:rsidRDefault="005A03B2" w:rsidP="005A03B2">
      <w:pPr>
        <w:tabs>
          <w:tab w:val="left" w:pos="426"/>
        </w:tabs>
        <w:ind w:left="0" w:firstLine="0"/>
      </w:pPr>
      <w:r>
        <w:t>Управляющий совет возглавляет председатель, который избирается на первом заседании Управляющего совета открытым голосованием из числа его членов. Председателем не может быть обучающийся, директор, работник Учреждения. Управляющий совет избирает путем открытого голосования из своего состава секретаря.</w:t>
      </w:r>
    </w:p>
    <w:p w14:paraId="04CBE658" w14:textId="1DF7E588" w:rsidR="005A03B2" w:rsidRDefault="005A03B2" w:rsidP="005A03B2">
      <w:pPr>
        <w:numPr>
          <w:ilvl w:val="1"/>
          <w:numId w:val="5"/>
        </w:numPr>
        <w:tabs>
          <w:tab w:val="left" w:pos="426"/>
        </w:tabs>
        <w:ind w:left="0" w:firstLine="0"/>
      </w:pPr>
      <w:r>
        <w:t>Срок полномочий Управляющего совета</w:t>
      </w:r>
      <w:r>
        <w:t xml:space="preserve"> </w:t>
      </w:r>
      <w:r>
        <w:t>- 1 год.</w:t>
      </w:r>
    </w:p>
    <w:p w14:paraId="1D5070C6" w14:textId="77777777" w:rsidR="005A03B2" w:rsidRDefault="005A03B2" w:rsidP="005A03B2">
      <w:pPr>
        <w:numPr>
          <w:ilvl w:val="1"/>
          <w:numId w:val="5"/>
        </w:numPr>
        <w:tabs>
          <w:tab w:val="left" w:pos="426"/>
        </w:tabs>
        <w:ind w:left="0" w:firstLine="0"/>
      </w:pPr>
      <w:r>
        <w:t>Управляющий совет осуществляет общее руководство образовательным учреждением.</w:t>
      </w:r>
    </w:p>
    <w:p w14:paraId="32031540" w14:textId="77777777" w:rsidR="005A03B2" w:rsidRDefault="005A03B2" w:rsidP="005A03B2">
      <w:pPr>
        <w:tabs>
          <w:tab w:val="left" w:pos="426"/>
        </w:tabs>
        <w:ind w:left="0" w:firstLine="0"/>
      </w:pPr>
      <w:r>
        <w:t>457. Управляющий совет работает в контакте с администрацией и общественными организациями образовательного Учреждения.</w:t>
      </w:r>
    </w:p>
    <w:p w14:paraId="3B53105E" w14:textId="77777777" w:rsidR="005A03B2" w:rsidRDefault="005A03B2" w:rsidP="005A03B2">
      <w:pPr>
        <w:tabs>
          <w:tab w:val="left" w:pos="426"/>
        </w:tabs>
        <w:ind w:left="0" w:firstLine="0"/>
      </w:pPr>
      <w:r>
        <w:t>4.6. Управляющий совет вправе принимать решения, если на его заседании присутствуют не менее двух третей его состава. Решение Управляющего совета считается правомочным, если за него проголосовало не менее половины присутствующих, среди которых представлены все категории членов Управляющего совета. Процедура голосования определяется Управляющим советом.</w:t>
      </w:r>
    </w:p>
    <w:p w14:paraId="7CA7B100" w14:textId="77777777" w:rsidR="005A03B2" w:rsidRDefault="005A03B2" w:rsidP="005A03B2">
      <w:pPr>
        <w:tabs>
          <w:tab w:val="left" w:pos="426"/>
        </w:tabs>
        <w:ind w:left="0" w:firstLine="0"/>
      </w:pPr>
      <w:r>
        <w:t>4.7. Заседания Управляющего совета проводятся не реже 2 раз в год в соответствии с планом, являющимся составной частью Плана работы Учреждения.</w:t>
      </w:r>
    </w:p>
    <w:p w14:paraId="483E3872" w14:textId="77777777" w:rsidR="005A03B2" w:rsidRDefault="005A03B2" w:rsidP="005A03B2">
      <w:pPr>
        <w:tabs>
          <w:tab w:val="left" w:pos="426"/>
        </w:tabs>
        <w:spacing w:after="0"/>
        <w:ind w:left="0" w:firstLine="0"/>
      </w:pPr>
      <w:r>
        <w:t>Внеочередные заседания Совета Учреждения проводятся по требованию одной трети его состава, директора Учреждения.</w:t>
      </w:r>
    </w:p>
    <w:p w14:paraId="1608598A" w14:textId="77777777" w:rsidR="005A03B2" w:rsidRDefault="005A03B2" w:rsidP="005A03B2">
      <w:pPr>
        <w:numPr>
          <w:ilvl w:val="0"/>
          <w:numId w:val="6"/>
        </w:numPr>
        <w:tabs>
          <w:tab w:val="left" w:pos="426"/>
        </w:tabs>
        <w:spacing w:after="0"/>
        <w:ind w:left="0" w:firstLine="0"/>
      </w:pPr>
      <w:r>
        <w:t>Делопроизводство Управляющего совета</w:t>
      </w:r>
    </w:p>
    <w:p w14:paraId="595FBABA" w14:textId="77777777" w:rsidR="005A03B2" w:rsidRDefault="005A03B2" w:rsidP="005A03B2">
      <w:pPr>
        <w:numPr>
          <w:ilvl w:val="1"/>
          <w:numId w:val="6"/>
        </w:numPr>
        <w:tabs>
          <w:tab w:val="left" w:pos="426"/>
        </w:tabs>
        <w:spacing w:after="0" w:line="259" w:lineRule="auto"/>
        <w:ind w:left="0" w:right="5" w:firstLine="0"/>
        <w:jc w:val="left"/>
      </w:pPr>
      <w:r>
        <w:t>Заседание Управляющего совета и его решения оформляются протоколами.</w:t>
      </w:r>
    </w:p>
    <w:p w14:paraId="488B693B" w14:textId="77777777" w:rsidR="005A03B2" w:rsidRDefault="005A03B2" w:rsidP="005A03B2">
      <w:pPr>
        <w:tabs>
          <w:tab w:val="left" w:pos="426"/>
        </w:tabs>
        <w:spacing w:after="0"/>
        <w:ind w:left="0" w:firstLine="0"/>
      </w:pPr>
      <w:r>
        <w:t>Нумерация протоколов ведется от начала учебного года.</w:t>
      </w:r>
    </w:p>
    <w:p w14:paraId="2750D959" w14:textId="7E7FC9B9" w:rsidR="005A03B2" w:rsidRDefault="005A03B2" w:rsidP="005A03B2">
      <w:pPr>
        <w:numPr>
          <w:ilvl w:val="1"/>
          <w:numId w:val="6"/>
        </w:numPr>
        <w:tabs>
          <w:tab w:val="left" w:pos="426"/>
        </w:tabs>
        <w:spacing w:after="0" w:line="259" w:lineRule="auto"/>
        <w:ind w:left="0" w:right="5" w:firstLine="0"/>
        <w:jc w:val="left"/>
      </w:pPr>
      <w:r>
        <w:rPr>
          <w:sz w:val="22"/>
        </w:rPr>
        <w:t>Протоколы подписываются председателем и секретарем Управл</w:t>
      </w:r>
      <w:r>
        <w:rPr>
          <w:sz w:val="22"/>
        </w:rPr>
        <w:t>яю</w:t>
      </w:r>
      <w:r>
        <w:rPr>
          <w:sz w:val="22"/>
        </w:rPr>
        <w:t>щ</w:t>
      </w:r>
      <w:r>
        <w:rPr>
          <w:sz w:val="22"/>
        </w:rPr>
        <w:t>его</w:t>
      </w:r>
      <w:r>
        <w:rPr>
          <w:sz w:val="22"/>
        </w:rPr>
        <w:t xml:space="preserve"> совета.</w:t>
      </w:r>
    </w:p>
    <w:p w14:paraId="2EF048A3" w14:textId="77777777" w:rsidR="005A03B2" w:rsidRDefault="005A03B2" w:rsidP="005A03B2">
      <w:pPr>
        <w:tabs>
          <w:tab w:val="left" w:pos="426"/>
        </w:tabs>
        <w:spacing w:after="0"/>
        <w:ind w:left="0" w:firstLine="0"/>
      </w:pPr>
    </w:p>
    <w:sectPr w:rsidR="005A0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62446"/>
    <w:multiLevelType w:val="hybridMultilevel"/>
    <w:tmpl w:val="8460CC10"/>
    <w:lvl w:ilvl="0" w:tplc="01C42EDC">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683124">
      <w:start w:val="1"/>
      <w:numFmt w:val="bullet"/>
      <w:lvlText w:val="o"/>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6416FA">
      <w:start w:val="1"/>
      <w:numFmt w:val="bullet"/>
      <w:lvlText w:val="▪"/>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8E22E">
      <w:start w:val="1"/>
      <w:numFmt w:val="bullet"/>
      <w:lvlText w:val="•"/>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408756">
      <w:start w:val="1"/>
      <w:numFmt w:val="bullet"/>
      <w:lvlText w:val="o"/>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38E504">
      <w:start w:val="1"/>
      <w:numFmt w:val="bullet"/>
      <w:lvlText w:val="▪"/>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44567E">
      <w:start w:val="1"/>
      <w:numFmt w:val="bullet"/>
      <w:lvlText w:val="•"/>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3EA7E0">
      <w:start w:val="1"/>
      <w:numFmt w:val="bullet"/>
      <w:lvlText w:val="o"/>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680386">
      <w:start w:val="1"/>
      <w:numFmt w:val="bullet"/>
      <w:lvlText w:val="▪"/>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2A116F0"/>
    <w:multiLevelType w:val="hybridMultilevel"/>
    <w:tmpl w:val="393642BC"/>
    <w:lvl w:ilvl="0" w:tplc="ACAE387A">
      <w:start w:val="4"/>
      <w:numFmt w:val="decimal"/>
      <w:lvlText w:val="%1."/>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67EE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E521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0D73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00B6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8A20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E0CC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C25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613F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50507B"/>
    <w:multiLevelType w:val="multilevel"/>
    <w:tmpl w:val="8B8AA8B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934059"/>
    <w:multiLevelType w:val="hybridMultilevel"/>
    <w:tmpl w:val="8D487922"/>
    <w:lvl w:ilvl="0" w:tplc="77F45D58">
      <w:start w:val="1"/>
      <w:numFmt w:val="bullet"/>
      <w:lvlText w:val="-"/>
      <w:lvlJc w:val="left"/>
      <w:pPr>
        <w:ind w:left="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EADB34">
      <w:start w:val="1"/>
      <w:numFmt w:val="bullet"/>
      <w:lvlText w:val="o"/>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A8AB34">
      <w:start w:val="1"/>
      <w:numFmt w:val="bullet"/>
      <w:lvlText w:val="▪"/>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7E71AE">
      <w:start w:val="1"/>
      <w:numFmt w:val="bullet"/>
      <w:lvlText w:val="•"/>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165A54">
      <w:start w:val="1"/>
      <w:numFmt w:val="bullet"/>
      <w:lvlText w:val="o"/>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9275D6">
      <w:start w:val="1"/>
      <w:numFmt w:val="bullet"/>
      <w:lvlText w:val="▪"/>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7209B6">
      <w:start w:val="1"/>
      <w:numFmt w:val="bullet"/>
      <w:lvlText w:val="•"/>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BCF97A">
      <w:start w:val="1"/>
      <w:numFmt w:val="bullet"/>
      <w:lvlText w:val="o"/>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C419A0">
      <w:start w:val="1"/>
      <w:numFmt w:val="bullet"/>
      <w:lvlText w:val="▪"/>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66D5B9E"/>
    <w:multiLevelType w:val="multilevel"/>
    <w:tmpl w:val="00727B1A"/>
    <w:lvl w:ilvl="0">
      <w:start w:val="5"/>
      <w:numFmt w:val="decimal"/>
      <w:lvlText w:val="%1."/>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0514D0"/>
    <w:multiLevelType w:val="multilevel"/>
    <w:tmpl w:val="6B04F994"/>
    <w:lvl w:ilvl="0">
      <w:start w:val="1"/>
      <w:numFmt w:val="decimal"/>
      <w:lvlText w:val="%1."/>
      <w:lvlJc w:val="left"/>
      <w:pPr>
        <w:ind w:left="1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B7"/>
    <w:rsid w:val="00086100"/>
    <w:rsid w:val="001215B7"/>
    <w:rsid w:val="005A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D8BD"/>
  <w15:chartTrackingRefBased/>
  <w15:docId w15:val="{DC93E2F8-79D9-44BF-8EE3-9686BA64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3B2"/>
    <w:pPr>
      <w:spacing w:after="9" w:line="248" w:lineRule="auto"/>
      <w:ind w:left="1623"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2024-11-21T13:15:00Z</dcterms:created>
  <dcterms:modified xsi:type="dcterms:W3CDTF">2024-11-21T13:24:00Z</dcterms:modified>
</cp:coreProperties>
</file>