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86" w:rsidRDefault="00736686" w:rsidP="006363CF">
      <w:pPr>
        <w:tabs>
          <w:tab w:val="left" w:pos="142"/>
          <w:tab w:val="center" w:pos="3275"/>
          <w:tab w:val="center" w:pos="5384"/>
        </w:tabs>
        <w:spacing w:after="1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668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53036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86" w:rsidRDefault="00736686" w:rsidP="006363CF">
      <w:pPr>
        <w:tabs>
          <w:tab w:val="left" w:pos="142"/>
          <w:tab w:val="center" w:pos="3275"/>
          <w:tab w:val="center" w:pos="5384"/>
        </w:tabs>
        <w:spacing w:after="1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6686" w:rsidRDefault="00736686" w:rsidP="006363CF">
      <w:pPr>
        <w:tabs>
          <w:tab w:val="left" w:pos="142"/>
          <w:tab w:val="center" w:pos="3275"/>
          <w:tab w:val="center" w:pos="5384"/>
        </w:tabs>
        <w:spacing w:after="1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6686" w:rsidRDefault="00736686" w:rsidP="006363CF">
      <w:pPr>
        <w:tabs>
          <w:tab w:val="left" w:pos="142"/>
          <w:tab w:val="center" w:pos="3275"/>
          <w:tab w:val="center" w:pos="5384"/>
        </w:tabs>
        <w:spacing w:after="1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6686" w:rsidRDefault="00736686" w:rsidP="006363CF">
      <w:pPr>
        <w:tabs>
          <w:tab w:val="left" w:pos="142"/>
          <w:tab w:val="center" w:pos="3275"/>
          <w:tab w:val="center" w:pos="5384"/>
        </w:tabs>
        <w:spacing w:after="1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4F24" w:rsidRPr="00CA4F24" w:rsidRDefault="00CA4F24" w:rsidP="006363CF">
      <w:pPr>
        <w:tabs>
          <w:tab w:val="left" w:pos="142"/>
          <w:tab w:val="center" w:pos="3275"/>
          <w:tab w:val="center" w:pos="5384"/>
        </w:tabs>
        <w:spacing w:after="11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bookmarkStart w:id="0" w:name="_GoBack"/>
      <w:bookmarkEnd w:id="0"/>
      <w:r w:rsidRPr="00CA4F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Pr="00CA4F24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РАБОЧАЯ ПРОГРАММА ВОСПИТАНИЯ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_RefHeading___1"/>
      <w:bookmarkEnd w:id="1"/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9529978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разработана с учётом: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№ 273-ФЗ «Об образовании в Российской Федерации», 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национальной безопасности Российской Федерации (Указ Президента Российской Федерации от 02.07.2021 № 400),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№ 287).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родительского комитета школы;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 правилам и нормам поведения, принятым в российском обществе; историческое просвещение, формирование российской культурной и гражданской идентичности обучающихся. 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раздела: целевой, содержательный, организационный.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_RefHeading___2"/>
      <w:bookmarkEnd w:id="2"/>
      <w:bookmarkEnd w:id="3"/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РАЗДЕЛ 1. ЦЕЛЕВОЙ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</w:t>
      </w:r>
      <w:proofErr w:type="gram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определяется</w:t>
      </w:r>
      <w:proofErr w:type="gram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российских базовых (гражданских, 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воспитании.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CA4F24" w:rsidRPr="00CA4F24" w:rsidRDefault="00CA4F24" w:rsidP="006363CF">
      <w:pPr>
        <w:keepNext/>
        <w:keepLines/>
        <w:tabs>
          <w:tab w:val="left" w:pos="142"/>
        </w:tabs>
        <w:spacing w:after="11" w:line="360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_RefHeading___3"/>
      <w:bookmarkStart w:id="6" w:name="bookmark8"/>
      <w:bookmarkEnd w:id="5"/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Цель и задачи воспитания обучающихся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обучающихся: </w:t>
      </w:r>
    </w:p>
    <w:p w:rsidR="00CA4F24" w:rsidRPr="00CA4F24" w:rsidRDefault="00CA4F24" w:rsidP="006363CF">
      <w:pPr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567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CA4F24" w:rsidRPr="00CA4F24" w:rsidRDefault="00CA4F24" w:rsidP="006363CF">
      <w:pPr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567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A4F24" w:rsidRPr="00CA4F24" w:rsidRDefault="00CA4F24" w:rsidP="006363CF">
      <w:pPr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567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CA4F24" w:rsidRPr="00CA4F24" w:rsidRDefault="00CA4F24" w:rsidP="006363CF">
      <w:pPr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567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достижение личностных результатов освоения общеобразовательных программ в соответствии с ФГОС. 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Направления воспитания 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ФГОС:</w:t>
      </w:r>
    </w:p>
    <w:p w:rsidR="00CA4F24" w:rsidRPr="00CA4F24" w:rsidRDefault="00CA4F24" w:rsidP="006363CF">
      <w:pPr>
        <w:widowControl w:val="0"/>
        <w:numPr>
          <w:ilvl w:val="0"/>
          <w:numId w:val="1"/>
        </w:numPr>
        <w:tabs>
          <w:tab w:val="left" w:pos="142"/>
          <w:tab w:val="left" w:pos="983"/>
        </w:tabs>
        <w:spacing w:after="0" w:line="360" w:lineRule="auto"/>
        <w:ind w:left="142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гражданское воспитание </w:t>
      </w:r>
      <w:r w:rsidRPr="00CA4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A4F24" w:rsidRPr="00CA4F24" w:rsidRDefault="00CA4F24" w:rsidP="006363CF">
      <w:pPr>
        <w:widowControl w:val="0"/>
        <w:numPr>
          <w:ilvl w:val="0"/>
          <w:numId w:val="1"/>
        </w:numPr>
        <w:tabs>
          <w:tab w:val="left" w:pos="142"/>
          <w:tab w:val="left" w:pos="983"/>
        </w:tabs>
        <w:spacing w:after="0" w:line="360" w:lineRule="auto"/>
        <w:ind w:left="142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патриотическое воспитание </w:t>
      </w:r>
      <w:r w:rsidRPr="00CA4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A4F24" w:rsidRPr="00CA4F24" w:rsidRDefault="00CA4F24" w:rsidP="006363CF">
      <w:pPr>
        <w:widowControl w:val="0"/>
        <w:numPr>
          <w:ilvl w:val="0"/>
          <w:numId w:val="1"/>
        </w:numPr>
        <w:tabs>
          <w:tab w:val="left" w:pos="142"/>
          <w:tab w:val="left" w:pos="983"/>
        </w:tabs>
        <w:spacing w:after="0" w:line="360" w:lineRule="auto"/>
        <w:ind w:left="142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духовно-нравственное воспитание </w:t>
      </w:r>
      <w:r w:rsidRPr="00CA4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A4F24" w:rsidRPr="00CA4F24" w:rsidRDefault="00CA4F24" w:rsidP="006363CF">
      <w:pPr>
        <w:widowControl w:val="0"/>
        <w:numPr>
          <w:ilvl w:val="0"/>
          <w:numId w:val="1"/>
        </w:numPr>
        <w:tabs>
          <w:tab w:val="left" w:pos="142"/>
          <w:tab w:val="left" w:pos="983"/>
        </w:tabs>
        <w:spacing w:after="0" w:line="360" w:lineRule="auto"/>
        <w:ind w:left="142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эстетическое воспитание </w:t>
      </w:r>
      <w:r w:rsidRPr="00CA4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A4F24" w:rsidRPr="00CA4F24" w:rsidRDefault="00CA4F24" w:rsidP="006363CF">
      <w:pPr>
        <w:widowControl w:val="0"/>
        <w:numPr>
          <w:ilvl w:val="0"/>
          <w:numId w:val="1"/>
        </w:numPr>
        <w:tabs>
          <w:tab w:val="left" w:pos="142"/>
          <w:tab w:val="left" w:pos="983"/>
        </w:tabs>
        <w:spacing w:after="0" w:line="360" w:lineRule="auto"/>
        <w:ind w:left="142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CA4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A4F24" w:rsidRPr="00CA4F24" w:rsidRDefault="00CA4F24" w:rsidP="006363CF">
      <w:pPr>
        <w:widowControl w:val="0"/>
        <w:numPr>
          <w:ilvl w:val="0"/>
          <w:numId w:val="1"/>
        </w:numPr>
        <w:tabs>
          <w:tab w:val="left" w:pos="142"/>
          <w:tab w:val="left" w:pos="983"/>
        </w:tabs>
        <w:spacing w:after="0" w:line="360" w:lineRule="auto"/>
        <w:ind w:left="142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CA4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A4F24" w:rsidRPr="00CA4F24" w:rsidRDefault="00CA4F24" w:rsidP="006363CF">
      <w:pPr>
        <w:widowControl w:val="0"/>
        <w:numPr>
          <w:ilvl w:val="0"/>
          <w:numId w:val="1"/>
        </w:numPr>
        <w:tabs>
          <w:tab w:val="left" w:pos="142"/>
          <w:tab w:val="left" w:pos="983"/>
        </w:tabs>
        <w:spacing w:after="0" w:line="360" w:lineRule="auto"/>
        <w:ind w:left="142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CA4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A4F24" w:rsidRPr="00CA4F24" w:rsidRDefault="00CA4F24" w:rsidP="006363CF">
      <w:pPr>
        <w:widowControl w:val="0"/>
        <w:numPr>
          <w:ilvl w:val="0"/>
          <w:numId w:val="1"/>
        </w:numPr>
        <w:tabs>
          <w:tab w:val="left" w:pos="142"/>
          <w:tab w:val="left" w:pos="983"/>
        </w:tabs>
        <w:spacing w:after="0" w:line="360" w:lineRule="auto"/>
        <w:ind w:left="142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ценности научного познания </w:t>
      </w:r>
      <w:r w:rsidRPr="00CA4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A4F24" w:rsidRPr="00CA4F24" w:rsidRDefault="00CA4F24" w:rsidP="006363CF">
      <w:pPr>
        <w:tabs>
          <w:tab w:val="left" w:pos="142"/>
          <w:tab w:val="left" w:pos="983"/>
        </w:tabs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4" w:rsidRPr="00CA4F24" w:rsidRDefault="00CA4F24" w:rsidP="006363CF">
      <w:pPr>
        <w:keepNext/>
        <w:keepLines/>
        <w:tabs>
          <w:tab w:val="left" w:pos="142"/>
        </w:tabs>
        <w:spacing w:after="11" w:line="360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_RefHeading___4"/>
      <w:bookmarkEnd w:id="6"/>
      <w:bookmarkEnd w:id="7"/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Целевые ориентиры результатов воспитания 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142"/>
                <w:tab w:val="left" w:pos="851"/>
              </w:tabs>
              <w:spacing w:after="5" w:line="276" w:lineRule="auto"/>
              <w:ind w:left="267" w:right="5"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142"/>
                <w:tab w:val="left" w:pos="851"/>
              </w:tabs>
              <w:spacing w:after="5" w:line="276" w:lineRule="auto"/>
              <w:ind w:left="267" w:right="5" w:hanging="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CA4F24" w:rsidRPr="00CA4F24" w:rsidRDefault="00CA4F24" w:rsidP="006363CF">
            <w:pPr>
              <w:tabs>
                <w:tab w:val="left" w:pos="142"/>
                <w:tab w:val="left" w:pos="318"/>
              </w:tabs>
              <w:spacing w:after="5" w:line="276" w:lineRule="auto"/>
              <w:ind w:left="267" w:right="5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A4F24" w:rsidRPr="00CA4F24" w:rsidTr="006363CF">
        <w:trPr>
          <w:trHeight w:val="131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      </w:r>
            <w:proofErr w:type="gramStart"/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возраста.  </w:t>
            </w:r>
            <w:proofErr w:type="gramEnd"/>
          </w:p>
        </w:tc>
      </w:tr>
      <w:tr w:rsidR="00CA4F24" w:rsidRPr="00CA4F24" w:rsidTr="006363CF">
        <w:trPr>
          <w:trHeight w:val="131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</w:t>
            </w: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</w:t>
            </w: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CA4F24" w:rsidRPr="00CA4F24" w:rsidTr="006363C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CA4F24" w:rsidRPr="00CA4F24" w:rsidRDefault="00CA4F24" w:rsidP="006363CF">
            <w:pPr>
              <w:tabs>
                <w:tab w:val="left" w:pos="4"/>
                <w:tab w:val="left" w:pos="142"/>
                <w:tab w:val="left" w:pos="288"/>
                <w:tab w:val="left" w:pos="430"/>
              </w:tabs>
              <w:spacing w:after="5" w:line="276" w:lineRule="auto"/>
              <w:ind w:left="267" w:right="5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CA4F24" w:rsidRPr="00CA4F24" w:rsidRDefault="00CA4F24" w:rsidP="006363CF">
      <w:pPr>
        <w:keepNext/>
        <w:keepLines/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F24" w:rsidRPr="00CA4F24" w:rsidRDefault="00CA4F24" w:rsidP="006363CF">
      <w:pPr>
        <w:tabs>
          <w:tab w:val="left" w:pos="142"/>
          <w:tab w:val="left" w:pos="593"/>
          <w:tab w:val="left" w:pos="709"/>
        </w:tabs>
        <w:autoSpaceDE w:val="0"/>
        <w:autoSpaceDN w:val="0"/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В воспитании обучающихся </w:t>
      </w:r>
      <w:r w:rsidRPr="00CA4F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младшего школьного возраста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— знаний основных норм и традиций того общества, в котором они живут. Выделение данного приоритета связано с особенностями обучающихся младшего школьного возраста: с их потребностью самоутвердиться в своём новом социальном статусе обучающегося, т. е. научиться соответствовать предъявляемым к носителям данного статуса нормам и принятым традициям поведения.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обучающегося.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CA4F24" w:rsidRPr="00CA4F24" w:rsidRDefault="00CA4F24" w:rsidP="006363CF">
      <w:pPr>
        <w:widowControl w:val="0"/>
        <w:numPr>
          <w:ilvl w:val="3"/>
          <w:numId w:val="18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любящим,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послушным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отзывчивым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сыном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(дочерью),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6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братом (сестрой), внуком (внучкой); уважать старших и заботиться о младших членах семьи; выполнять посильную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домашнюю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работу,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старшим;</w:t>
      </w:r>
    </w:p>
    <w:p w:rsidR="00CA4F24" w:rsidRPr="00CA4F24" w:rsidRDefault="00CA4F24" w:rsidP="006363CF">
      <w:pPr>
        <w:widowControl w:val="0"/>
        <w:numPr>
          <w:ilvl w:val="3"/>
          <w:numId w:val="18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трудолюбивым, следуя принципу «делу время, потехе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час» как в учебных занятиях, так и в домашних делах, доводить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начатое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конца;</w:t>
      </w:r>
    </w:p>
    <w:p w:rsidR="00CA4F24" w:rsidRPr="00CA4F24" w:rsidRDefault="00CA4F24" w:rsidP="006363CF">
      <w:pPr>
        <w:widowControl w:val="0"/>
        <w:numPr>
          <w:ilvl w:val="3"/>
          <w:numId w:val="18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любить свою Родину — родной дом, двор, улицу, город,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село,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страну;</w:t>
      </w:r>
    </w:p>
    <w:p w:rsidR="00CA4F24" w:rsidRPr="00CA4F24" w:rsidRDefault="00CA4F24" w:rsidP="006363CF">
      <w:pPr>
        <w:widowControl w:val="0"/>
        <w:numPr>
          <w:ilvl w:val="3"/>
          <w:numId w:val="18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беречь и охранять природу (ухаживать за комнатными растениями в классе или дома, заботиться о домашних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питомцах; подкармливать птиц в морозные зимы; не засорять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бытовым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мусором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улицы,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леса,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водоёмы);</w:t>
      </w:r>
    </w:p>
    <w:p w:rsidR="00CA4F24" w:rsidRPr="00CA4F24" w:rsidRDefault="00CA4F24" w:rsidP="006363CF">
      <w:pPr>
        <w:widowControl w:val="0"/>
        <w:numPr>
          <w:ilvl w:val="3"/>
          <w:numId w:val="18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CA4F24" w:rsidRPr="00CA4F24" w:rsidRDefault="00CA4F24" w:rsidP="006363CF">
      <w:pPr>
        <w:widowControl w:val="0"/>
        <w:numPr>
          <w:ilvl w:val="3"/>
          <w:numId w:val="18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стремиться узнавать что-то новое, проявлять любознательность,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ценить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знания;</w:t>
      </w:r>
    </w:p>
    <w:p w:rsidR="00CA4F24" w:rsidRPr="00CA4F24" w:rsidRDefault="00CA4F24" w:rsidP="006363CF">
      <w:pPr>
        <w:widowControl w:val="0"/>
        <w:numPr>
          <w:ilvl w:val="3"/>
          <w:numId w:val="18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вежливым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опрятным,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скромным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приветливым;</w:t>
      </w:r>
    </w:p>
    <w:p w:rsidR="00CA4F24" w:rsidRPr="00CA4F24" w:rsidRDefault="00CA4F24" w:rsidP="006363CF">
      <w:pPr>
        <w:widowControl w:val="0"/>
        <w:numPr>
          <w:ilvl w:val="3"/>
          <w:numId w:val="18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личной гигиены, режим дня, вести здоровый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жизни;</w:t>
      </w:r>
    </w:p>
    <w:p w:rsidR="00CA4F24" w:rsidRPr="00CA4F24" w:rsidRDefault="00CA4F24" w:rsidP="006363CF">
      <w:pPr>
        <w:widowControl w:val="0"/>
        <w:numPr>
          <w:ilvl w:val="3"/>
          <w:numId w:val="18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возможностями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здоровья;</w:t>
      </w:r>
    </w:p>
    <w:p w:rsidR="00CA4F24" w:rsidRPr="00CA4F24" w:rsidRDefault="00CA4F24" w:rsidP="006363CF">
      <w:pPr>
        <w:widowControl w:val="0"/>
        <w:numPr>
          <w:ilvl w:val="3"/>
          <w:numId w:val="18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уверенным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себе,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общительным,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стесняться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чём-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похожим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других;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собой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инициативу,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отстаивать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своё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мнение и действовать самостоятельно, без помощи старших.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</w:p>
    <w:p w:rsidR="00CA4F24" w:rsidRPr="00CA4F24" w:rsidRDefault="00CA4F24" w:rsidP="006363CF">
      <w:pPr>
        <w:tabs>
          <w:tab w:val="left" w:pos="142"/>
          <w:tab w:val="left" w:pos="344"/>
          <w:tab w:val="left" w:pos="709"/>
        </w:tabs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Знание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младших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классов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традиций,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важности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следования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6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этого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возраста,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поскольку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облегчает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6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вхождение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широкий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социальный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открывающуюся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 систему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отношений.</w:t>
      </w:r>
      <w:bookmarkStart w:id="8" w:name="__RefHeading___5"/>
      <w:bookmarkEnd w:id="8"/>
    </w:p>
    <w:p w:rsidR="00CA4F24" w:rsidRPr="00CA4F24" w:rsidRDefault="00CA4F24" w:rsidP="006363CF">
      <w:pPr>
        <w:tabs>
          <w:tab w:val="left" w:pos="142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4F24" w:rsidRPr="00CA4F24" w:rsidRDefault="00CA4F24" w:rsidP="006363CF">
      <w:pPr>
        <w:tabs>
          <w:tab w:val="left" w:pos="142"/>
          <w:tab w:val="left" w:pos="344"/>
          <w:tab w:val="left" w:pos="709"/>
        </w:tabs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</w:t>
      </w: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 2. СОДЕРЖАТЕЛЬНЫЙ</w:t>
      </w:r>
    </w:p>
    <w:p w:rsidR="00CA4F24" w:rsidRPr="00CA4F24" w:rsidRDefault="00CA4F24" w:rsidP="006363CF">
      <w:pPr>
        <w:tabs>
          <w:tab w:val="left" w:pos="142"/>
        </w:tabs>
        <w:spacing w:after="5" w:line="269" w:lineRule="auto"/>
        <w:ind w:left="267" w:right="5" w:hanging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24" w:rsidRPr="00CA4F24" w:rsidRDefault="00CA4F24" w:rsidP="006363CF">
      <w:pPr>
        <w:keepNext/>
        <w:keepLines/>
        <w:tabs>
          <w:tab w:val="left" w:pos="142"/>
        </w:tabs>
        <w:spacing w:after="11" w:line="360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_RefHeading___6"/>
      <w:bookmarkEnd w:id="9"/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Уклад общеобразовательной организации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Ловчиковская</w:t>
      </w:r>
      <w:proofErr w:type="spellEnd"/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школа расположена в сельской местности и является школой с малой наполняемостью классов.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учеников сельских школ не высока; познавательные интересы развиты слабо; невысокий образовательный и культурный уровень характерен для сельской семьи; не всегда есть возможность добраться до районных дополнительных образовательных центров. Вместе с тем в школе есть возможность для осуществления индивидуального подхода к обучающемуся.</w:t>
      </w:r>
      <w:r w:rsidRPr="00CA4F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Особенность школы с малой наполняемостью классов накладывает отпечаток на организацию воспитательной деятельности. Это прежде всего объединение классов в один класс-комплект для проведения внеклассных мероприятий, совместные классные часы, утренники, акции, трудовые операции, походы, экскурсии, т.е. предусматривается участие разновозрастного коллектива.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поселении в целом. </w:t>
      </w:r>
    </w:p>
    <w:p w:rsidR="00CA4F24" w:rsidRPr="00CA4F24" w:rsidRDefault="00CA4F24" w:rsidP="006363CF">
      <w:pPr>
        <w:widowControl w:val="0"/>
        <w:tabs>
          <w:tab w:val="left" w:pos="142"/>
          <w:tab w:val="left" w:pos="709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Процесс воспитания в школе основывается на следующих </w:t>
      </w:r>
      <w:r w:rsidRPr="00CA4F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принципах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взаимодействия педагогических работников и обучающихся:</w:t>
      </w:r>
    </w:p>
    <w:p w:rsidR="00CA4F24" w:rsidRPr="00CA4F24" w:rsidRDefault="00CA4F24" w:rsidP="006363CF">
      <w:pPr>
        <w:widowControl w:val="0"/>
        <w:numPr>
          <w:ilvl w:val="3"/>
          <w:numId w:val="4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неукоснительное соблюдение законности и прав семьи и обучающегося, соблюдение конфиденциальности информации об обучающемся и семье, приоритет безопасности обучающегося при нахождении в образовательной организации;</w:t>
      </w:r>
    </w:p>
    <w:p w:rsidR="00CA4F24" w:rsidRPr="00CA4F24" w:rsidRDefault="00CA4F24" w:rsidP="006363CF">
      <w:pPr>
        <w:widowControl w:val="0"/>
        <w:numPr>
          <w:ilvl w:val="3"/>
          <w:numId w:val="4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 на создание в образовательной организации психологически комфортной среды для каждого обучающегося и взрослого;</w:t>
      </w:r>
    </w:p>
    <w:p w:rsidR="00CA4F24" w:rsidRPr="00CA4F24" w:rsidRDefault="00CA4F24" w:rsidP="006363CF">
      <w:pPr>
        <w:widowControl w:val="0"/>
        <w:numPr>
          <w:ilvl w:val="3"/>
          <w:numId w:val="4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основных совместных дел обучающихся и педагогических работников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 предмета совместной заботы и взрослых, и обучающихся;</w:t>
      </w:r>
    </w:p>
    <w:p w:rsidR="00CA4F24" w:rsidRPr="00CA4F24" w:rsidRDefault="00CA4F24" w:rsidP="006363CF">
      <w:pPr>
        <w:widowControl w:val="0"/>
        <w:numPr>
          <w:ilvl w:val="3"/>
          <w:numId w:val="4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left="284" w:right="5"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системность, целесообразность воспитания.</w:t>
      </w:r>
    </w:p>
    <w:p w:rsidR="00CA4F24" w:rsidRPr="00CA4F24" w:rsidRDefault="00CA4F24" w:rsidP="006363CF">
      <w:pPr>
        <w:widowControl w:val="0"/>
        <w:tabs>
          <w:tab w:val="left" w:pos="142"/>
          <w:tab w:val="left" w:pos="709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Основными </w:t>
      </w:r>
      <w:proofErr w:type="gramStart"/>
      <w:r w:rsidRPr="00CA4F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традициями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воспитания</w:t>
      </w:r>
      <w:proofErr w:type="gramEnd"/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школе являются следующие:</w:t>
      </w:r>
    </w:p>
    <w:p w:rsidR="00CA4F24" w:rsidRPr="00CA4F24" w:rsidRDefault="00CA4F24" w:rsidP="006363CF">
      <w:pPr>
        <w:widowControl w:val="0"/>
        <w:numPr>
          <w:ilvl w:val="0"/>
          <w:numId w:val="5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стержнем годового цикла воспитательной работы школы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являются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ключевые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общешкольные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6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дела, через которые осуществляется интеграция воспитательных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усилий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работников;</w:t>
      </w:r>
    </w:p>
    <w:p w:rsidR="00CA4F24" w:rsidRPr="00CA4F24" w:rsidRDefault="00CA4F24" w:rsidP="006363CF">
      <w:pPr>
        <w:widowControl w:val="0"/>
        <w:numPr>
          <w:ilvl w:val="0"/>
          <w:numId w:val="5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важной чертой каждого ключевого дела и большинства используемых для воспитания других совместных дел педаго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гических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работников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обучающихся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коллективная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6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коллективный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результатов;</w:t>
      </w:r>
    </w:p>
    <w:p w:rsidR="00CA4F24" w:rsidRPr="00CA4F24" w:rsidRDefault="00CA4F24" w:rsidP="006363CF">
      <w:pPr>
        <w:widowControl w:val="0"/>
        <w:numPr>
          <w:ilvl w:val="0"/>
          <w:numId w:val="5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создаются такие условия,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которых по мере </w:t>
      </w:r>
      <w:proofErr w:type="gramStart"/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взросления</w:t>
      </w:r>
      <w:proofErr w:type="gramEnd"/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увеличивается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совместных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пассивного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наблюдателя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организатора);</w:t>
      </w:r>
    </w:p>
    <w:p w:rsidR="00CA4F24" w:rsidRPr="00CA4F24" w:rsidRDefault="00CA4F24" w:rsidP="006363CF">
      <w:pPr>
        <w:widowControl w:val="0"/>
        <w:numPr>
          <w:ilvl w:val="0"/>
          <w:numId w:val="5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проведении общешкольных дел отсутствует </w:t>
      </w:r>
      <w:proofErr w:type="spellStart"/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соревновательность</w:t>
      </w:r>
      <w:proofErr w:type="spellEnd"/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 классами, поощряются конструктивное </w:t>
      </w:r>
      <w:proofErr w:type="spellStart"/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межклассное</w:t>
      </w:r>
      <w:proofErr w:type="spellEnd"/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межвозрастное</w:t>
      </w:r>
      <w:proofErr w:type="spellEnd"/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взаимодействие обучающихся, а также их социальная активность;</w:t>
      </w:r>
    </w:p>
    <w:p w:rsidR="00CA4F24" w:rsidRPr="00CA4F24" w:rsidRDefault="00CA4F24" w:rsidP="006363CF">
      <w:pPr>
        <w:widowControl w:val="0"/>
        <w:numPr>
          <w:ilvl w:val="0"/>
          <w:numId w:val="5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педагогические работники ориентированы на формирование коллективов в рамках школьных классов, кружков, секций, объединений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доброжелательных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товарищеских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взаимоотношений;</w:t>
      </w:r>
    </w:p>
    <w:p w:rsidR="00CA4F24" w:rsidRPr="00CA4F24" w:rsidRDefault="00CA4F24" w:rsidP="006363CF">
      <w:pPr>
        <w:widowControl w:val="0"/>
        <w:numPr>
          <w:ilvl w:val="0"/>
          <w:numId w:val="5"/>
        </w:numPr>
        <w:tabs>
          <w:tab w:val="left" w:pos="142"/>
          <w:tab w:val="left" w:pos="344"/>
          <w:tab w:val="left" w:pos="709"/>
        </w:tabs>
        <w:autoSpaceDE w:val="0"/>
        <w:autoSpaceDN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школы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До 1917 года в Ловчиково было две школы: земская двухклассная и церковно-приходская. 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После революции осталась одна школа, которой заведовал Иван </w:t>
      </w:r>
      <w:proofErr w:type="spellStart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Макарович</w:t>
      </w:r>
      <w:proofErr w:type="spellEnd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Быстров. У него был фруктовый питомник, в котором он выращивал саженцы и раздавал местным жителям. В 20 -е годы в школе работали учителями Лидия Николаевна Румянцева и Черкасов. Школа была четырёхлетней. С начала 30 –х годов и до войны школой руководила Елизавета </w:t>
      </w:r>
      <w:proofErr w:type="spellStart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Евлампьевна</w:t>
      </w:r>
      <w:proofErr w:type="spellEnd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Ключарёва</w:t>
      </w:r>
      <w:proofErr w:type="spellEnd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После освобождения села от немецко-фашистских захватчиков в 1943 году школой стала руководить Вера Андреевна Водопьянова. С 1 января 1946 года школой стала заведовать Татьяна Андреевна Зайцева. В 1950 году школа была преобразована в неполную среднюю (семилетку), которой стал руководить Михаил Степанович Зайцев. С 1962 года до 1987 года директором школы была Бутырская Александра Кузьминична. Она руководила строительством нового </w:t>
      </w:r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здания школы. Современное здание школы построено в 1969 году. В 1987 – 88 </w:t>
      </w:r>
      <w:proofErr w:type="spellStart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г.г</w:t>
      </w:r>
      <w:proofErr w:type="spellEnd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директором школы работал Малыхин Николай Васильевич. С 1989 года по 2015 год директором школы работала Севостьянова Наталья </w:t>
      </w:r>
      <w:proofErr w:type="spellStart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Адольфовна</w:t>
      </w:r>
      <w:proofErr w:type="spellEnd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почётный работник общего образования. В 2015 году директором назначили Слащёву Валентину Николаевну. С её приходом здание школы обрело новый современный вид. Большую финансовою поддержку оказал выпускник школы Евдокимов Юрий Иванович. МБОУ </w:t>
      </w:r>
      <w:proofErr w:type="spellStart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Ловчиковская</w:t>
      </w:r>
      <w:proofErr w:type="spellEnd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ООШ внесена в Национальный Реестр «Ведущие образовательные учреждения России – 2009». В настоящее время директором является Климова Ольга Ивановна. Много лет добросовестно трудятся заместитель директора Петрова Нина Фёдоровна, учителя </w:t>
      </w:r>
      <w:proofErr w:type="spellStart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Проказова</w:t>
      </w:r>
      <w:proofErr w:type="spellEnd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Марина Алексеевна, Евдокимова Татьяна Ивановна, Бурова Анна Алексеевна, Назарова Раиса Михайловна, </w:t>
      </w:r>
      <w:proofErr w:type="spellStart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Ядрова</w:t>
      </w:r>
      <w:proofErr w:type="spellEnd"/>
      <w:r w:rsidRPr="00CA4F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Наталья Ивановна. 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Достижения школы: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f4"/>
        <w:tblW w:w="9634" w:type="dxa"/>
        <w:tblLook w:val="04A0" w:firstRow="1" w:lastRow="0" w:firstColumn="1" w:lastColumn="0" w:noHBand="0" w:noVBand="1"/>
      </w:tblPr>
      <w:tblGrid>
        <w:gridCol w:w="1040"/>
        <w:gridCol w:w="8594"/>
      </w:tblGrid>
      <w:tr w:rsidR="00CA4F24" w:rsidRPr="00CA4F24" w:rsidTr="006363CF">
        <w:trPr>
          <w:trHeight w:val="413"/>
        </w:trPr>
        <w:tc>
          <w:tcPr>
            <w:tcW w:w="1040" w:type="dxa"/>
            <w:tcBorders>
              <w:top w:val="single" w:sz="4" w:space="0" w:color="auto"/>
            </w:tcBorders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2009</w:t>
            </w:r>
          </w:p>
        </w:tc>
        <w:tc>
          <w:tcPr>
            <w:tcW w:w="8594" w:type="dxa"/>
            <w:tcBorders>
              <w:top w:val="single" w:sz="4" w:space="0" w:color="auto"/>
            </w:tcBorders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Школа внесена в Национальный реестр ведущих образовательных учреждений России</w:t>
            </w:r>
          </w:p>
        </w:tc>
      </w:tr>
      <w:tr w:rsidR="00CA4F24" w:rsidRPr="00CA4F24" w:rsidTr="006363CF">
        <w:trPr>
          <w:trHeight w:val="418"/>
        </w:trPr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2007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Севостьянова Н.А. – нагрудный знак «Почётный работник общего образования»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2009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Петрова Н.Ф. – нагрудный знак «Почётный работник общего образования»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proofErr w:type="spellStart"/>
            <w:r w:rsidRPr="00CA4F24">
              <w:rPr>
                <w:szCs w:val="24"/>
              </w:rPr>
              <w:t>Ядрова</w:t>
            </w:r>
            <w:proofErr w:type="spellEnd"/>
            <w:r w:rsidRPr="00CA4F24">
              <w:rPr>
                <w:szCs w:val="24"/>
              </w:rPr>
              <w:t xml:space="preserve"> Н. И. стала победителем конкурса лучших учителей РФ 2009 г., обладателем президентского гранта.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2011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Школа получила Диплом Министерства образования и науки РФ как призер (2 место) Всероссийского заочного смотра-конкурса ученических производственных бригад и учебно-опытных участков образовательных учреждений (Номинация «Учебно-опытный участок образовательного учреждения (село)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2014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line="269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     На областной выставке «Урожай – 2015» (Станция юннатов) </w:t>
            </w:r>
            <w:proofErr w:type="spellStart"/>
            <w:r w:rsidRPr="00CA4F24">
              <w:rPr>
                <w:szCs w:val="24"/>
              </w:rPr>
              <w:t>Зенин</w:t>
            </w:r>
            <w:proofErr w:type="spellEnd"/>
            <w:r w:rsidRPr="00CA4F24">
              <w:rPr>
                <w:szCs w:val="24"/>
              </w:rPr>
              <w:t xml:space="preserve"> Евгений и Елагина Руслана (7 класс) заняли 2 место в номинации «Зеркало природы», а Бурова Екатерина (9 класс) была награждена Дипломом за исследовательскую работу в номинации «Комнатные растения».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line="269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В ежегодном конкурсе юных исследователей окружающей среды в ФГБОУ ВПО «Орловский Аграрный Университет» участница Эколого-краеведческого объединения Бурова </w:t>
            </w:r>
            <w:proofErr w:type="gramStart"/>
            <w:r w:rsidRPr="00CA4F24">
              <w:rPr>
                <w:szCs w:val="24"/>
              </w:rPr>
              <w:t>Екатерина  (</w:t>
            </w:r>
            <w:proofErr w:type="gramEnd"/>
            <w:r w:rsidRPr="00CA4F24">
              <w:rPr>
                <w:szCs w:val="24"/>
              </w:rPr>
              <w:t>9 класс) заняла 3 место в номинации «Агротехника и экология культурных растений» за исследовательскую работу «Применение индикаторов, приготовленных из комнатных растений, для определения кислотности почвы».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line="269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Бурова Ю. (6 класс) стала лауреатом районного этапа Всероссийского конкурса юных чтецов «Живая классика» (2 место).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line="269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Команда «Олимпиец» заняла общее 1 место на Спартакиаде летних оздоровительных лагерей</w:t>
            </w:r>
          </w:p>
        </w:tc>
      </w:tr>
      <w:tr w:rsidR="00CA4F24" w:rsidRPr="00CA4F24" w:rsidTr="006363CF">
        <w:trPr>
          <w:trHeight w:val="390"/>
        </w:trPr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line="269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color w:val="0D0D0D" w:themeColor="text1" w:themeTint="F2"/>
                <w:szCs w:val="24"/>
              </w:rPr>
              <w:t xml:space="preserve">Областной конкурс «Юные знатоки природы» в НП «Орловское Полесье.  (2 и 3 место – Елагина Руслана и </w:t>
            </w:r>
            <w:proofErr w:type="spellStart"/>
            <w:r w:rsidRPr="00CA4F24">
              <w:rPr>
                <w:color w:val="0D0D0D" w:themeColor="text1" w:themeTint="F2"/>
                <w:szCs w:val="24"/>
              </w:rPr>
              <w:t>Собенников</w:t>
            </w:r>
            <w:proofErr w:type="spellEnd"/>
            <w:r w:rsidRPr="00CA4F24">
              <w:rPr>
                <w:color w:val="0D0D0D" w:themeColor="text1" w:themeTint="F2"/>
                <w:szCs w:val="24"/>
              </w:rPr>
              <w:t xml:space="preserve"> Павел (6 класс)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2015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В районной олимпиаде по экологии Бурова Екатерина (9 класс) -1 место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19"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На областной олимпиаде по </w:t>
            </w:r>
            <w:proofErr w:type="gramStart"/>
            <w:r w:rsidRPr="00CA4F24">
              <w:rPr>
                <w:szCs w:val="24"/>
              </w:rPr>
              <w:t>экологии  Бурова</w:t>
            </w:r>
            <w:proofErr w:type="gramEnd"/>
            <w:r w:rsidRPr="00CA4F24">
              <w:rPr>
                <w:szCs w:val="24"/>
              </w:rPr>
              <w:t xml:space="preserve"> Екатерина (9 класс) представила  проектно-исследовательскую работу «Охраняемые растения и животные в окрестностях села Ловчиково»  и заняла 7 место из 18 участников.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line="269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Киселёва Ангелина победила в районной олимпиаде по технологии (участвовала в областной), </w:t>
            </w:r>
            <w:proofErr w:type="spellStart"/>
            <w:r w:rsidRPr="00CA4F24">
              <w:rPr>
                <w:szCs w:val="24"/>
              </w:rPr>
              <w:t>Качарава</w:t>
            </w:r>
            <w:proofErr w:type="spellEnd"/>
            <w:r w:rsidRPr="00CA4F24">
              <w:rPr>
                <w:szCs w:val="24"/>
              </w:rPr>
              <w:t xml:space="preserve"> Нина заняла 2 место.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 3 место </w:t>
            </w:r>
            <w:proofErr w:type="gramStart"/>
            <w:r w:rsidRPr="00CA4F24">
              <w:rPr>
                <w:szCs w:val="24"/>
              </w:rPr>
              <w:t>в  конкурсе</w:t>
            </w:r>
            <w:proofErr w:type="gramEnd"/>
            <w:r w:rsidRPr="00CA4F24">
              <w:rPr>
                <w:szCs w:val="24"/>
              </w:rPr>
              <w:t xml:space="preserve"> «Лучший ученик года» (Бурова Юлия).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1 место в </w:t>
            </w:r>
            <w:proofErr w:type="gramStart"/>
            <w:r w:rsidRPr="00CA4F24">
              <w:rPr>
                <w:szCs w:val="24"/>
              </w:rPr>
              <w:t>региональном  этапе</w:t>
            </w:r>
            <w:proofErr w:type="gramEnd"/>
            <w:r w:rsidRPr="00CA4F24">
              <w:rPr>
                <w:szCs w:val="24"/>
              </w:rPr>
              <w:t xml:space="preserve"> 11 Всероссийской акции «Спорт-альтернатива пагубным привычкам» в номинации «Литературная работа». (</w:t>
            </w:r>
            <w:proofErr w:type="spellStart"/>
            <w:r w:rsidRPr="00CA4F24">
              <w:rPr>
                <w:szCs w:val="24"/>
              </w:rPr>
              <w:t>Собенников</w:t>
            </w:r>
            <w:proofErr w:type="spellEnd"/>
            <w:r w:rsidRPr="00CA4F24">
              <w:rPr>
                <w:szCs w:val="24"/>
              </w:rPr>
              <w:t xml:space="preserve"> </w:t>
            </w:r>
            <w:proofErr w:type="gramStart"/>
            <w:r w:rsidRPr="00CA4F24">
              <w:rPr>
                <w:szCs w:val="24"/>
              </w:rPr>
              <w:t>П. )</w:t>
            </w:r>
            <w:proofErr w:type="gramEnd"/>
            <w:r w:rsidRPr="00CA4F24">
              <w:rPr>
                <w:szCs w:val="24"/>
              </w:rPr>
              <w:t>. Диплом Департамента образования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Учитель начальных классов </w:t>
            </w:r>
            <w:proofErr w:type="spellStart"/>
            <w:r w:rsidRPr="00CA4F24">
              <w:rPr>
                <w:szCs w:val="24"/>
              </w:rPr>
              <w:t>Федонина</w:t>
            </w:r>
            <w:proofErr w:type="spellEnd"/>
            <w:r w:rsidRPr="00CA4F24">
              <w:rPr>
                <w:szCs w:val="24"/>
              </w:rPr>
              <w:t xml:space="preserve"> А.Н.  заняла там 3 место на районном конкурсе «Учитель года 2015»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2016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В конкурсе юных исследователей окружающей среды в ФГБОУ ВПО «Орловский Аграрный Университет» Бурова </w:t>
            </w:r>
            <w:proofErr w:type="gramStart"/>
            <w:r w:rsidRPr="00CA4F24">
              <w:rPr>
                <w:szCs w:val="24"/>
              </w:rPr>
              <w:t>Екатерина  (</w:t>
            </w:r>
            <w:proofErr w:type="gramEnd"/>
            <w:r w:rsidRPr="00CA4F24">
              <w:rPr>
                <w:szCs w:val="24"/>
              </w:rPr>
              <w:t>9 класс) заняла 3 место  за исследовательскую работу 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 2 место в районном финале военно-спортивной игры «Зарница».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rFonts w:eastAsia="Calibri"/>
                <w:szCs w:val="24"/>
                <w:lang w:eastAsia="ar-SA"/>
              </w:rPr>
              <w:t>На областном к</w:t>
            </w:r>
            <w:r w:rsidRPr="00CA4F24">
              <w:rPr>
                <w:szCs w:val="24"/>
              </w:rPr>
              <w:t xml:space="preserve">онкурсе исследовательских работ «Юные исследователи окружающей </w:t>
            </w:r>
            <w:proofErr w:type="spellStart"/>
            <w:proofErr w:type="gramStart"/>
            <w:r w:rsidRPr="00CA4F24">
              <w:rPr>
                <w:szCs w:val="24"/>
              </w:rPr>
              <w:t>среды»в</w:t>
            </w:r>
            <w:proofErr w:type="spellEnd"/>
            <w:proofErr w:type="gramEnd"/>
            <w:r w:rsidRPr="00CA4F24">
              <w:rPr>
                <w:szCs w:val="24"/>
              </w:rPr>
              <w:t xml:space="preserve"> ОГАУ </w:t>
            </w:r>
            <w:r w:rsidRPr="00CA4F24">
              <w:rPr>
                <w:rFonts w:eastAsia="Calibri"/>
                <w:szCs w:val="24"/>
                <w:lang w:eastAsia="ar-SA"/>
              </w:rPr>
              <w:t xml:space="preserve">исследовательская работа Буровой Юлии  (8 класс, учитель </w:t>
            </w:r>
            <w:proofErr w:type="spellStart"/>
            <w:r w:rsidRPr="00CA4F24">
              <w:rPr>
                <w:rFonts w:eastAsia="Calibri"/>
                <w:szCs w:val="24"/>
                <w:lang w:eastAsia="ar-SA"/>
              </w:rPr>
              <w:t>Ядрова</w:t>
            </w:r>
            <w:proofErr w:type="spellEnd"/>
            <w:r w:rsidRPr="00CA4F24">
              <w:rPr>
                <w:rFonts w:eastAsia="Calibri"/>
                <w:szCs w:val="24"/>
                <w:lang w:eastAsia="ar-SA"/>
              </w:rPr>
              <w:t xml:space="preserve"> Н.И.) заняла 1 место и была награждена Дипломом.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proofErr w:type="spellStart"/>
            <w:r w:rsidRPr="00CA4F24">
              <w:rPr>
                <w:szCs w:val="24"/>
              </w:rPr>
              <w:t>Шайкин</w:t>
            </w:r>
            <w:proofErr w:type="spellEnd"/>
            <w:r w:rsidRPr="00CA4F24">
              <w:rPr>
                <w:szCs w:val="24"/>
              </w:rPr>
              <w:t xml:space="preserve"> Сергей (4 класс) занял 2 место в областном конкурсе чтецов «Наш дом – планета Земля», «Живая классика».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Школа включена в федеральную инновационную площадку «Формирование у обучающихся </w:t>
            </w:r>
            <w:proofErr w:type="spellStart"/>
            <w:r w:rsidRPr="00CA4F24">
              <w:rPr>
                <w:szCs w:val="24"/>
              </w:rPr>
              <w:t>экоцентрического</w:t>
            </w:r>
            <w:proofErr w:type="spellEnd"/>
            <w:r w:rsidRPr="00CA4F24">
              <w:rPr>
                <w:szCs w:val="24"/>
              </w:rPr>
              <w:t xml:space="preserve"> сознания на основе Концепции «Экология в системе культуры» с использованием учебно-методического комплекта В. А. </w:t>
            </w:r>
            <w:proofErr w:type="spellStart"/>
            <w:r w:rsidRPr="00CA4F24">
              <w:rPr>
                <w:szCs w:val="24"/>
              </w:rPr>
              <w:t>Самковой</w:t>
            </w:r>
            <w:proofErr w:type="spellEnd"/>
            <w:r w:rsidRPr="00CA4F24">
              <w:rPr>
                <w:szCs w:val="24"/>
              </w:rPr>
              <w:t xml:space="preserve"> в Орловской области на 2016-2020 годы»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2017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 Бурова Ю. (8 класс) заняла 1 </w:t>
            </w:r>
            <w:proofErr w:type="spellStart"/>
            <w:r w:rsidRPr="00CA4F24">
              <w:rPr>
                <w:szCs w:val="24"/>
              </w:rPr>
              <w:t>местов</w:t>
            </w:r>
            <w:proofErr w:type="spellEnd"/>
            <w:r w:rsidRPr="00CA4F24">
              <w:rPr>
                <w:szCs w:val="24"/>
              </w:rPr>
              <w:t xml:space="preserve"> областном конкурсе «Юные знатоки природы» в Национальном парке «Орловское Полесье».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В областном конкурсе рисунков «Противопожарная безопасность и безопасность жизнедеятельности» Бурова Ю. (8 класс) заняла 2 место, награждена Дипломом Главного Управления МЧС по Орловской области. </w:t>
            </w:r>
          </w:p>
        </w:tc>
      </w:tr>
      <w:tr w:rsidR="00CA4F24" w:rsidRPr="00CA4F24" w:rsidTr="006363CF">
        <w:trPr>
          <w:trHeight w:val="422"/>
        </w:trPr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Команда школы заняла 1 место в Спартакиаде летних оздоровительных </w:t>
            </w:r>
            <w:proofErr w:type="gramStart"/>
            <w:r w:rsidRPr="00CA4F24">
              <w:rPr>
                <w:szCs w:val="24"/>
              </w:rPr>
              <w:t xml:space="preserve">лагерей.  </w:t>
            </w:r>
            <w:proofErr w:type="gramEnd"/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2017- 2018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851"/>
                <w:tab w:val="center" w:pos="4677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Ершов Дмитрий занял 1 место на районной олимпиаде по физической культуре.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851"/>
                <w:tab w:val="center" w:pos="4677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Бурова Юлия (9 класс) заняла призовое место на районной олимпиаде по экологии и участвовала в областной олимпиаде.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851"/>
                <w:tab w:val="center" w:pos="4677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Ученица 9 класса Бурова Юлия заняла 3 место в районном конкурсе «Лучший ученик года».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Бурова Юлия заняла 2 место в районном этапе литературно-творческого конкурса «Я люблю тебя, Россия!»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В районном орнитологическом фестивале в честь международного Дня птиц была представлена учебно-исследовательская работа </w:t>
            </w:r>
            <w:proofErr w:type="spellStart"/>
            <w:r w:rsidRPr="00CA4F24">
              <w:rPr>
                <w:szCs w:val="24"/>
              </w:rPr>
              <w:t>Бураковой</w:t>
            </w:r>
            <w:proofErr w:type="spellEnd"/>
            <w:r w:rsidRPr="00CA4F24">
              <w:rPr>
                <w:szCs w:val="24"/>
              </w:rPr>
              <w:t xml:space="preserve"> Е., которая награждена Грамотой за лучшую исследовательскую работу, Бурова Ю. </w:t>
            </w:r>
            <w:proofErr w:type="gramStart"/>
            <w:r w:rsidRPr="00CA4F24">
              <w:rPr>
                <w:szCs w:val="24"/>
              </w:rPr>
              <w:t>заняла  1</w:t>
            </w:r>
            <w:proofErr w:type="gramEnd"/>
            <w:r w:rsidRPr="00CA4F24">
              <w:rPr>
                <w:szCs w:val="24"/>
              </w:rPr>
              <w:t xml:space="preserve"> место в номинации «Рисунок».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2 место в спартакиаде летних оздоровительных лагерей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1 место в общем зачете муниципальных соревнований по туризму и краеведению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proofErr w:type="spellStart"/>
            <w:r w:rsidRPr="00CA4F24">
              <w:rPr>
                <w:szCs w:val="24"/>
              </w:rPr>
              <w:t>Ядрова</w:t>
            </w:r>
            <w:proofErr w:type="spellEnd"/>
            <w:r w:rsidRPr="00CA4F24">
              <w:rPr>
                <w:szCs w:val="24"/>
              </w:rPr>
              <w:t xml:space="preserve"> Н.И и Назарова Г.М. награждены юбилейным знаком «80 лет Орловской области» (указ губернатора от 11.09.2017 года) за вклад в развитие района.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2018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Региональный экологический форум «ЭКОМИР». Команда школы «Исток Оки» признана победителем конкурса на лучшую социально-экологическую </w:t>
            </w:r>
            <w:proofErr w:type="spellStart"/>
            <w:r w:rsidRPr="00CA4F24">
              <w:rPr>
                <w:szCs w:val="24"/>
              </w:rPr>
              <w:t>рекламу.оритеты</w:t>
            </w:r>
            <w:proofErr w:type="spellEnd"/>
            <w:r w:rsidRPr="00CA4F24">
              <w:rPr>
                <w:szCs w:val="24"/>
              </w:rPr>
              <w:t xml:space="preserve"> и направления деятельности».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Ученица 5 класса Слащёва Полина заняла 2 место в 7-ой Всероссийской молодежной научно-практической конференции Орловского государственного университета имени И.С. Тургенева «МИФ-2019» с элементами научной </w:t>
            </w:r>
            <w:proofErr w:type="gramStart"/>
            <w:r w:rsidRPr="00CA4F24">
              <w:rPr>
                <w:szCs w:val="24"/>
              </w:rPr>
              <w:t>школы  в</w:t>
            </w:r>
            <w:proofErr w:type="gramEnd"/>
            <w:r w:rsidRPr="00CA4F24">
              <w:rPr>
                <w:szCs w:val="24"/>
              </w:rPr>
              <w:t xml:space="preserve"> номинации «Современные технологии в сельском хозяйстве», награждена Дипломом 2 степени.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color w:val="262626" w:themeColor="text1" w:themeTint="D9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   Президиум Орловского областного отделения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Всероссийскогообщества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охраны природы (ВООП) </w:t>
            </w:r>
            <w:proofErr w:type="spellStart"/>
            <w:proofErr w:type="gramStart"/>
            <w:r w:rsidRPr="00CA4F24">
              <w:rPr>
                <w:color w:val="262626" w:themeColor="text1" w:themeTint="D9"/>
                <w:szCs w:val="24"/>
              </w:rPr>
              <w:t>наградилнашу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 школу</w:t>
            </w:r>
            <w:proofErr w:type="gramEnd"/>
            <w:r w:rsidRPr="00CA4F24">
              <w:rPr>
                <w:color w:val="262626" w:themeColor="text1" w:themeTint="D9"/>
                <w:szCs w:val="24"/>
              </w:rPr>
              <w:t xml:space="preserve"> Дипломом за второе место в областном экологическом конкурсе, за активное участие  - Грамотами Президиума Орловского областного отделения ВООП награждены ученицы Назарова Полина (9 класс) и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Сударева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Полина (8 класс).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В районном конкурсе рисунков на противопожарную тему работа Кузиной А. (вышивка гладью) заняла 3 место (учитель </w:t>
            </w:r>
            <w:proofErr w:type="spellStart"/>
            <w:r w:rsidRPr="00CA4F24">
              <w:rPr>
                <w:szCs w:val="24"/>
              </w:rPr>
              <w:t>Кусик</w:t>
            </w:r>
            <w:proofErr w:type="spellEnd"/>
            <w:r w:rsidRPr="00CA4F24">
              <w:rPr>
                <w:szCs w:val="24"/>
              </w:rPr>
              <w:t xml:space="preserve"> Т.В.).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Диплом 2 степени регионального творческого конкурса имени </w:t>
            </w:r>
            <w:proofErr w:type="spellStart"/>
            <w:r w:rsidRPr="00CA4F24">
              <w:rPr>
                <w:szCs w:val="24"/>
              </w:rPr>
              <w:t>Н.П.Гкераськиной</w:t>
            </w:r>
            <w:proofErr w:type="spellEnd"/>
            <w:r w:rsidRPr="00CA4F24">
              <w:rPr>
                <w:szCs w:val="24"/>
              </w:rPr>
              <w:t xml:space="preserve"> «Юные знатоки природы»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Работа ученика 2 класса </w:t>
            </w:r>
            <w:proofErr w:type="spellStart"/>
            <w:r w:rsidRPr="00CA4F24">
              <w:rPr>
                <w:szCs w:val="24"/>
              </w:rPr>
              <w:t>Силакова</w:t>
            </w:r>
            <w:proofErr w:type="spellEnd"/>
            <w:r w:rsidRPr="00CA4F24">
              <w:rPr>
                <w:szCs w:val="24"/>
              </w:rPr>
              <w:t xml:space="preserve"> Ярослава «Мужская рука на кухне важна!» признана лауреатом регионального этапа всероссийского конкурса семейной фотографии «Вместе на кухне веселее» в </w:t>
            </w:r>
            <w:r w:rsidRPr="00CA4F24">
              <w:rPr>
                <w:szCs w:val="24"/>
              </w:rPr>
              <w:lastRenderedPageBreak/>
              <w:t xml:space="preserve">рамках реализации программы «Разговор о правильном питании» (Приказ Департамента образования № 482 от 05.04.2019).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>1 место в районной олимпиаде по физкультуре (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Кондакова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Кристина)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2018-2019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5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В районной научно-практической конференции «С химией по жизни» ученица 8 класса </w:t>
            </w:r>
            <w:proofErr w:type="spellStart"/>
            <w:r w:rsidRPr="00CA4F24">
              <w:rPr>
                <w:szCs w:val="24"/>
              </w:rPr>
              <w:t>Сударева</w:t>
            </w:r>
            <w:proofErr w:type="spellEnd"/>
            <w:r w:rsidRPr="00CA4F24">
              <w:rPr>
                <w:szCs w:val="24"/>
              </w:rPr>
              <w:t xml:space="preserve"> Полина заняла 3 место за исследовательскую </w:t>
            </w:r>
            <w:proofErr w:type="gramStart"/>
            <w:r w:rsidRPr="00CA4F24">
              <w:rPr>
                <w:szCs w:val="24"/>
              </w:rPr>
              <w:t>работу  (</w:t>
            </w:r>
            <w:proofErr w:type="gramEnd"/>
            <w:r w:rsidRPr="00CA4F24">
              <w:rPr>
                <w:szCs w:val="24"/>
              </w:rPr>
              <w:t xml:space="preserve">Учитель </w:t>
            </w:r>
            <w:proofErr w:type="spellStart"/>
            <w:r w:rsidRPr="00CA4F24">
              <w:rPr>
                <w:szCs w:val="24"/>
              </w:rPr>
              <w:t>Ядрова</w:t>
            </w:r>
            <w:proofErr w:type="spellEnd"/>
            <w:r w:rsidRPr="00CA4F24">
              <w:rPr>
                <w:szCs w:val="24"/>
              </w:rPr>
              <w:t xml:space="preserve"> Н.И.).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Второе место в областном экологическом конкурсе, за активное </w:t>
            </w:r>
            <w:proofErr w:type="gramStart"/>
            <w:r w:rsidRPr="00CA4F24">
              <w:rPr>
                <w:szCs w:val="24"/>
              </w:rPr>
              <w:t>участие  -</w:t>
            </w:r>
            <w:proofErr w:type="gramEnd"/>
            <w:r w:rsidRPr="00CA4F24">
              <w:rPr>
                <w:szCs w:val="24"/>
              </w:rPr>
              <w:t xml:space="preserve"> </w:t>
            </w:r>
            <w:proofErr w:type="spellStart"/>
            <w:r w:rsidRPr="00CA4F24">
              <w:rPr>
                <w:szCs w:val="24"/>
              </w:rPr>
              <w:t>ГрамотаПрезидиума</w:t>
            </w:r>
            <w:proofErr w:type="spellEnd"/>
            <w:r w:rsidRPr="00CA4F24">
              <w:rPr>
                <w:szCs w:val="24"/>
              </w:rPr>
              <w:t xml:space="preserve"> Орловского областного отделения ВООП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Работа ученика 2 класса </w:t>
            </w:r>
            <w:proofErr w:type="spellStart"/>
            <w:r w:rsidRPr="00CA4F24">
              <w:rPr>
                <w:szCs w:val="24"/>
              </w:rPr>
              <w:t>Силакова</w:t>
            </w:r>
            <w:proofErr w:type="spellEnd"/>
            <w:r w:rsidRPr="00CA4F24">
              <w:rPr>
                <w:szCs w:val="24"/>
              </w:rPr>
              <w:t xml:space="preserve"> Ярослава «Мужская рука на кухне </w:t>
            </w:r>
            <w:proofErr w:type="spellStart"/>
            <w:r w:rsidRPr="00CA4F24">
              <w:rPr>
                <w:szCs w:val="24"/>
              </w:rPr>
              <w:t>важна</w:t>
            </w:r>
            <w:proofErr w:type="gramStart"/>
            <w:r w:rsidRPr="00CA4F24">
              <w:rPr>
                <w:szCs w:val="24"/>
              </w:rPr>
              <w:t>!»признана</w:t>
            </w:r>
            <w:proofErr w:type="spellEnd"/>
            <w:proofErr w:type="gramEnd"/>
            <w:r w:rsidRPr="00CA4F24">
              <w:rPr>
                <w:szCs w:val="24"/>
              </w:rPr>
              <w:t xml:space="preserve"> лауреатом регионального этапа всероссийского конкурса семейной фотографии «Вместе на кухне веселее» в рамках реализации программы «Разговор о правильном питании» (Приказ Департамента образования № 482 от 05.04.2019). 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В районном конкурсе рисунков на противопожарную тему работа Кузиной А. (вышивка гладью) заняла 3 место (учитель </w:t>
            </w:r>
            <w:proofErr w:type="spellStart"/>
            <w:r w:rsidRPr="00CA4F24">
              <w:rPr>
                <w:szCs w:val="24"/>
              </w:rPr>
              <w:t>Кусик</w:t>
            </w:r>
            <w:proofErr w:type="spellEnd"/>
            <w:r w:rsidRPr="00CA4F24">
              <w:rPr>
                <w:szCs w:val="24"/>
              </w:rPr>
              <w:t xml:space="preserve"> Т.В.).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widowControl w:val="0"/>
              <w:tabs>
                <w:tab w:val="left" w:pos="142"/>
              </w:tabs>
              <w:autoSpaceDE w:val="0"/>
              <w:spacing w:after="5" w:line="276" w:lineRule="auto"/>
              <w:ind w:right="5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Команда школы поделила 1-2 место в районном конкурсе «Весёлые старты»    </w:t>
            </w:r>
          </w:p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Команда «Непоседы» заняла 2 место в районной спартакиаде летних оздоровительных лагерей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rFonts w:eastAsia="Calibri"/>
                <w:szCs w:val="24"/>
              </w:rPr>
            </w:pPr>
            <w:r w:rsidRPr="00CA4F24">
              <w:rPr>
                <w:rFonts w:eastAsia="Calibri"/>
                <w:szCs w:val="24"/>
              </w:rPr>
              <w:t>В октябре 2018 года на базе школы проведен районный семинар директоров общеобразовательных школ района, который был посвящен путям повышения эффективности образовательной деятельности в школе.</w:t>
            </w:r>
          </w:p>
        </w:tc>
      </w:tr>
      <w:tr w:rsidR="00CA4F24" w:rsidRPr="00CA4F24" w:rsidTr="006363CF">
        <w:trPr>
          <w:trHeight w:val="575"/>
        </w:trPr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1 место в районной олимпиаде по физической культуре -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Кондакова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Кристина, призёр олимпиады по биологии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CA4F24">
              <w:rPr>
                <w:color w:val="262626" w:themeColor="text1" w:themeTint="D9"/>
                <w:sz w:val="24"/>
                <w:szCs w:val="24"/>
              </w:rPr>
              <w:t>2019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color w:val="262626" w:themeColor="text1" w:themeTint="D9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>Серебряный сертификат в номинации «Экологическое образование» от Неправительственного экологического фонда имени Вернадского В.И.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-1" w:hanging="8"/>
              <w:contextualSpacing/>
              <w:jc w:val="both"/>
              <w:rPr>
                <w:color w:val="262626" w:themeColor="text1" w:themeTint="D9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В 2019 </w:t>
            </w:r>
            <w:proofErr w:type="gramStart"/>
            <w:r w:rsidRPr="00CA4F24">
              <w:rPr>
                <w:color w:val="262626" w:themeColor="text1" w:themeTint="D9"/>
                <w:szCs w:val="24"/>
              </w:rPr>
              <w:t>году  Грамотой</w:t>
            </w:r>
            <w:proofErr w:type="gramEnd"/>
            <w:r w:rsidRPr="00CA4F24">
              <w:rPr>
                <w:color w:val="262626" w:themeColor="text1" w:themeTint="D9"/>
                <w:szCs w:val="24"/>
              </w:rPr>
              <w:t xml:space="preserve"> губернатора Орловской области награждена Петрова Н.Ф.,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В октябре 2019 года приняли участие в областном конкурсе-выставке «Юннат- 2019» в номинации </w:t>
            </w:r>
            <w:proofErr w:type="gramStart"/>
            <w:r w:rsidRPr="00CA4F24">
              <w:rPr>
                <w:color w:val="262626" w:themeColor="text1" w:themeTint="D9"/>
                <w:szCs w:val="24"/>
              </w:rPr>
              <w:t>« Декоративное</w:t>
            </w:r>
            <w:proofErr w:type="gramEnd"/>
            <w:r w:rsidRPr="00CA4F24">
              <w:rPr>
                <w:color w:val="262626" w:themeColor="text1" w:themeTint="D9"/>
                <w:szCs w:val="24"/>
              </w:rPr>
              <w:t xml:space="preserve"> цветоводство и ландшафтный дизайн».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Сударева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Полина, ученица 9 класса, представила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опытническо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>-исследовательский проект «Апрель не дает присесть» и была награждена Дипломом победителя Департамента образования Орловской области.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color w:val="262626" w:themeColor="text1" w:themeTint="D9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На областной конференции Президиума Орловского отделения Всероссийского общества охраны природы учитель биологии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Ядрова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Н.И. и 3 ученицы школы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Сударева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Полина (9класс),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Кондакова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Кристина (8класс), Слащёва Полина (6 класс) были награждены грамотами за активное участие в областном экологическом конкурсе «На лучшую постановку экологического </w:t>
            </w:r>
            <w:proofErr w:type="gramStart"/>
            <w:r w:rsidRPr="00CA4F24">
              <w:rPr>
                <w:color w:val="262626" w:themeColor="text1" w:themeTint="D9"/>
                <w:szCs w:val="24"/>
              </w:rPr>
              <w:t>воспитания  и</w:t>
            </w:r>
            <w:proofErr w:type="gramEnd"/>
            <w:r w:rsidRPr="00CA4F24">
              <w:rPr>
                <w:color w:val="262626" w:themeColor="text1" w:themeTint="D9"/>
                <w:szCs w:val="24"/>
              </w:rPr>
              <w:t xml:space="preserve"> природоохранной работы среди учебных заведений».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5" w:line="276" w:lineRule="auto"/>
              <w:ind w:right="5" w:firstLine="289"/>
              <w:contextualSpacing/>
              <w:jc w:val="both"/>
              <w:rPr>
                <w:color w:val="262626" w:themeColor="text1" w:themeTint="D9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Активное участие приняли в 4 региональном чемпионате «Молодые профессионалы». Пронин Дмитрий (8 класс) занял 3 место, Буров Владимир (9 класс) – сертификат участника. Оба награждены ценными призами. Награждены </w:t>
            </w:r>
            <w:proofErr w:type="gramStart"/>
            <w:r w:rsidRPr="00CA4F24">
              <w:rPr>
                <w:color w:val="262626" w:themeColor="text1" w:themeTint="D9"/>
                <w:szCs w:val="24"/>
              </w:rPr>
              <w:t>грамотой  директора</w:t>
            </w:r>
            <w:proofErr w:type="gramEnd"/>
            <w:r w:rsidRPr="00CA4F24">
              <w:rPr>
                <w:color w:val="262626" w:themeColor="text1" w:themeTint="D9"/>
                <w:szCs w:val="24"/>
              </w:rPr>
              <w:t xml:space="preserve"> Сельскохозяйственного техникума за 2 место в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квест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>-игре «Стань первым».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CA4F24">
              <w:rPr>
                <w:color w:val="262626" w:themeColor="text1" w:themeTint="D9"/>
                <w:sz w:val="24"/>
                <w:szCs w:val="24"/>
              </w:rPr>
              <w:t>2020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color w:val="262626" w:themeColor="text1" w:themeTint="D9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Школа награждена Дипломом Департамента образования Орловской области за 2 место в областном смотре трудовых и природоохранных объединений </w:t>
            </w:r>
            <w:proofErr w:type="spellStart"/>
            <w:proofErr w:type="gramStart"/>
            <w:r w:rsidRPr="00CA4F24">
              <w:rPr>
                <w:color w:val="262626" w:themeColor="text1" w:themeTint="D9"/>
                <w:szCs w:val="24"/>
              </w:rPr>
              <w:t>школьников,учебно</w:t>
            </w:r>
            <w:proofErr w:type="spellEnd"/>
            <w:proofErr w:type="gramEnd"/>
            <w:r w:rsidRPr="00CA4F24">
              <w:rPr>
                <w:color w:val="262626" w:themeColor="text1" w:themeTint="D9"/>
                <w:szCs w:val="24"/>
              </w:rPr>
              <w:t xml:space="preserve">-опытных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участков,опытнической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, исследовательской работы обучающихся в области биологии и экологии в номинации «Природоохранное объединение в образовательной организации»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2020-21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proofErr w:type="spellStart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Карнаущенко</w:t>
            </w:r>
            <w:proofErr w:type="spellEnd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Никита (8 класс) – в районном этапе всероссийской олимпиады школьников по физической культуре 2 место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  <w:tab w:val="left" w:pos="1995"/>
              </w:tabs>
              <w:spacing w:after="5" w:line="276" w:lineRule="auto"/>
              <w:ind w:right="5" w:firstLine="259"/>
              <w:contextualSpacing/>
              <w:jc w:val="both"/>
              <w:rPr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 </w:t>
            </w:r>
            <w:proofErr w:type="spellStart"/>
            <w:proofErr w:type="gramStart"/>
            <w:r w:rsidRPr="00CA4F24">
              <w:rPr>
                <w:color w:val="262626" w:themeColor="text1" w:themeTint="D9"/>
                <w:szCs w:val="24"/>
              </w:rPr>
              <w:t>Проказова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 М.А.</w:t>
            </w:r>
            <w:proofErr w:type="gramEnd"/>
            <w:r w:rsidRPr="00CA4F24">
              <w:rPr>
                <w:color w:val="262626" w:themeColor="text1" w:themeTint="D9"/>
                <w:szCs w:val="24"/>
              </w:rPr>
              <w:t xml:space="preserve">  награждена   Грамотой исполнительного комитета профсоюза народного образования и науки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rFonts w:eastAsia="Calibri"/>
                <w:color w:val="262626" w:themeColor="text1" w:themeTint="D9"/>
                <w:szCs w:val="24"/>
              </w:rPr>
            </w:pP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В рамках ФИП на региональный конкурс-выставку на базе областной станции Юннатов </w:t>
            </w:r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>«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Юннат 2020» ученица 6 класса </w:t>
            </w:r>
            <w:proofErr w:type="spellStart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Зенина</w:t>
            </w:r>
            <w:proofErr w:type="spellEnd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Екатерина представила исследовательская работа «</w:t>
            </w:r>
            <w:proofErr w:type="spellStart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Сортоизучение</w:t>
            </w:r>
            <w:proofErr w:type="spellEnd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гороха» и получила сертификат участника.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rFonts w:eastAsiaTheme="minorEastAsia"/>
                <w:color w:val="262626" w:themeColor="text1" w:themeTint="D9"/>
                <w:szCs w:val="24"/>
              </w:rPr>
            </w:pP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Учитель биологии </w:t>
            </w:r>
            <w:proofErr w:type="spellStart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Ядрова</w:t>
            </w:r>
            <w:proofErr w:type="spellEnd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Н.И.  участвовала в региональном фестивале «Экология в системе культуры» по основным направлениям деятельности ФИП (на базе областного дворца пионеров и школьников имени Ю.А. Гагарина) и была награждена поощрительным дипломом за представление материалов из опыта работы по экологическому просвещению учащихся, изучению 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lastRenderedPageBreak/>
              <w:t>природно-культурного наследия региона, проектно-исследовательской деятельности, волонтёрскому движению и природоохранным акциям.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rFonts w:eastAsiaTheme="minorEastAsia"/>
                <w:color w:val="262626" w:themeColor="text1" w:themeTint="D9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1 место в области среди учебных заведений. Руководитель эколого-краеведческого объединения «Пойдем в мой край…» </w:t>
            </w:r>
            <w:proofErr w:type="spellStart"/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>Ядрова</w:t>
            </w:r>
            <w:proofErr w:type="spellEnd"/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 xml:space="preserve"> Н.И. получила благодарственное </w:t>
            </w:r>
            <w:proofErr w:type="gramStart"/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 xml:space="preserve">письмо 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Департамента</w:t>
            </w:r>
            <w:proofErr w:type="gramEnd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образования Орловской области </w:t>
            </w:r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>за подготовку победителя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. </w:t>
            </w:r>
            <w:r w:rsidRPr="00CA4F24">
              <w:rPr>
                <w:color w:val="262626" w:themeColor="text1" w:themeTint="D9"/>
                <w:szCs w:val="24"/>
              </w:rPr>
              <w:t xml:space="preserve">Кузина А. (7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кл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) и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Зенина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</w:t>
            </w:r>
            <w:proofErr w:type="gramStart"/>
            <w:r w:rsidRPr="00CA4F24">
              <w:rPr>
                <w:color w:val="262626" w:themeColor="text1" w:themeTint="D9"/>
                <w:szCs w:val="24"/>
              </w:rPr>
              <w:t>Е.(</w:t>
            </w:r>
            <w:proofErr w:type="gramEnd"/>
            <w:r w:rsidRPr="00CA4F24">
              <w:rPr>
                <w:color w:val="262626" w:themeColor="text1" w:themeTint="D9"/>
                <w:szCs w:val="24"/>
              </w:rPr>
              <w:t xml:space="preserve">6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кл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>)награждены дипломами и подарками за активную природоохранную работу.«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rFonts w:eastAsiaTheme="minorEastAsia"/>
                <w:color w:val="262626" w:themeColor="text1" w:themeTint="D9"/>
                <w:szCs w:val="24"/>
              </w:rPr>
            </w:pP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Петрова Н.Ф. - грамота областного совета народных депутатов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CA4F24">
              <w:rPr>
                <w:color w:val="262626" w:themeColor="text1" w:themeTint="D9"/>
                <w:sz w:val="24"/>
                <w:szCs w:val="24"/>
              </w:rPr>
              <w:t>2021-22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rFonts w:eastAsiaTheme="minorEastAsia"/>
                <w:b/>
                <w:color w:val="262626" w:themeColor="text1" w:themeTint="D9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2 место в районном конкурсе «Лучший ученик года» (Слащёва Полина, ученица 8 класса).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 xml:space="preserve">Ученица 7 класса </w:t>
            </w:r>
            <w:proofErr w:type="spellStart"/>
            <w:r w:rsidRPr="00CA4F24">
              <w:rPr>
                <w:szCs w:val="24"/>
              </w:rPr>
              <w:t>Зенина</w:t>
            </w:r>
            <w:proofErr w:type="spellEnd"/>
            <w:r w:rsidRPr="00CA4F24">
              <w:rPr>
                <w:szCs w:val="24"/>
              </w:rPr>
              <w:t xml:space="preserve"> Екатерина – призёр регионального этапа </w:t>
            </w:r>
            <w:r w:rsidRPr="00CA4F24">
              <w:rPr>
                <w:b/>
                <w:bCs/>
                <w:szCs w:val="24"/>
              </w:rPr>
              <w:t>Всероссийского конкурса сочинений (декабрь 2021)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color w:val="262626" w:themeColor="text1" w:themeTint="D9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Приказом Департамента образования Орловской области №1484 от 28 октября 2021 года «О формировании региональных </w:t>
            </w:r>
            <w:r w:rsidRPr="00CA4F24">
              <w:rPr>
                <w:b/>
                <w:color w:val="262626" w:themeColor="text1" w:themeTint="D9"/>
                <w:szCs w:val="24"/>
              </w:rPr>
              <w:t>инновационных площадок</w:t>
            </w:r>
            <w:r w:rsidRPr="00CA4F24">
              <w:rPr>
                <w:color w:val="262626" w:themeColor="text1" w:themeTint="D9"/>
                <w:szCs w:val="24"/>
              </w:rPr>
              <w:t xml:space="preserve"> в сфере образования в Орловской области в 2021-2022 учебном году» нашей школе присвоен статус региональной инновационной площадки «Формирование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экоцентрического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мышления обучающихся как приоритетное направление экологического образования» как образовательной организации, прошедшей экспертизу инновационных проектов и программ.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rFonts w:eastAsiaTheme="minorEastAsia"/>
                <w:color w:val="262626" w:themeColor="text1" w:themeTint="D9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Диплом 3 степени Департамента образования Орловской области регионального конкурса «Жить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ЭКОлогично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» в номинации «ЭКОШКОЛА».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b/>
                <w:color w:val="262626" w:themeColor="text1" w:themeTint="D9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Дипломом 2 степени Департамента образования и памятной медалью награжден ученик 7 класса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Тиганов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Иван в номинации «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Экосемья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>» в конкурсе видеороликов.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color w:val="FF0000"/>
                <w:szCs w:val="24"/>
              </w:rPr>
            </w:pPr>
            <w:r w:rsidRPr="00CA4F24">
              <w:rPr>
                <w:color w:val="262626" w:themeColor="text1" w:themeTint="D9"/>
                <w:szCs w:val="24"/>
              </w:rPr>
              <w:t xml:space="preserve">Приняли участие в региональном этапе </w:t>
            </w:r>
            <w:r w:rsidRPr="00CA4F24">
              <w:rPr>
                <w:color w:val="0D0D0D" w:themeColor="text1" w:themeTint="F2"/>
                <w:szCs w:val="24"/>
              </w:rPr>
              <w:t xml:space="preserve">Всероссийского юниорского лесного конкурса «Подрост» («За сохранение природы и бережное отношение к лесным богатствам») в Номинация «Лесоведение и лесоводство» по инициативе БУ ОО ДПО «Институт развития образования», где Кузина </w:t>
            </w:r>
            <w:proofErr w:type="spellStart"/>
            <w:r w:rsidRPr="00CA4F24">
              <w:rPr>
                <w:color w:val="0D0D0D" w:themeColor="text1" w:themeTint="F2"/>
                <w:szCs w:val="24"/>
              </w:rPr>
              <w:t>Ариана</w:t>
            </w:r>
            <w:proofErr w:type="spellEnd"/>
            <w:r w:rsidRPr="00CA4F24">
              <w:rPr>
                <w:color w:val="0D0D0D" w:themeColor="text1" w:themeTint="F2"/>
                <w:szCs w:val="24"/>
              </w:rPr>
              <w:t xml:space="preserve"> (8 класс) </w:t>
            </w:r>
            <w:r w:rsidRPr="00CA4F24">
              <w:rPr>
                <w:b/>
                <w:color w:val="0D0D0D" w:themeColor="text1" w:themeTint="F2"/>
                <w:szCs w:val="24"/>
              </w:rPr>
              <w:t>заняла 1 место</w:t>
            </w:r>
            <w:r w:rsidRPr="00CA4F24">
              <w:rPr>
                <w:color w:val="0D0D0D" w:themeColor="text1" w:themeTint="F2"/>
                <w:szCs w:val="24"/>
              </w:rPr>
              <w:t xml:space="preserve"> и была награждена Дипломом победителя.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color w:val="262626"/>
                <w:szCs w:val="24"/>
              </w:rPr>
            </w:pPr>
            <w:proofErr w:type="spellStart"/>
            <w:r w:rsidRPr="00CA4F24">
              <w:rPr>
                <w:color w:val="262626"/>
                <w:szCs w:val="24"/>
              </w:rPr>
              <w:t>Карнаущенко</w:t>
            </w:r>
            <w:proofErr w:type="spellEnd"/>
            <w:r w:rsidRPr="00CA4F24">
              <w:rPr>
                <w:color w:val="262626"/>
                <w:szCs w:val="24"/>
              </w:rPr>
              <w:t xml:space="preserve"> Н.(9кл) занял 2 место по физкультуре в муниципальном этапе всероссийской олимпиады школьников (приказ Управления образования № 264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2"/>
                <w:attr w:name="Year" w:val="2021"/>
              </w:smartTagPr>
              <w:r w:rsidRPr="00CA4F24">
                <w:rPr>
                  <w:color w:val="262626"/>
                  <w:szCs w:val="24"/>
                </w:rPr>
                <w:t>22.12.2021</w:t>
              </w:r>
            </w:smartTag>
            <w:r w:rsidRPr="00CA4F24">
              <w:rPr>
                <w:color w:val="262626"/>
                <w:szCs w:val="24"/>
              </w:rPr>
              <w:t xml:space="preserve"> года).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1 сентября 2021 г.  в рамках федерального проекта «Современная школа» национального проекта «</w:t>
            </w:r>
            <w:proofErr w:type="gramStart"/>
            <w:r w:rsidRPr="00CA4F24">
              <w:rPr>
                <w:szCs w:val="24"/>
              </w:rPr>
              <w:t>Образование»  открыт</w:t>
            </w:r>
            <w:proofErr w:type="gramEnd"/>
            <w:r w:rsidRPr="00CA4F24">
              <w:rPr>
                <w:szCs w:val="24"/>
              </w:rPr>
              <w:t xml:space="preserve"> центр образования естественнонаучной и  </w:t>
            </w:r>
            <w:proofErr w:type="spellStart"/>
            <w:r w:rsidRPr="00CA4F24">
              <w:rPr>
                <w:szCs w:val="24"/>
              </w:rPr>
              <w:t>ехнологической</w:t>
            </w:r>
            <w:proofErr w:type="spellEnd"/>
            <w:r w:rsidRPr="00CA4F24">
              <w:rPr>
                <w:szCs w:val="24"/>
              </w:rPr>
              <w:t xml:space="preserve"> направленностей «Точка роста»</w:t>
            </w:r>
          </w:p>
        </w:tc>
      </w:tr>
      <w:tr w:rsidR="00CA4F24" w:rsidRPr="00CA4F24" w:rsidTr="006363CF">
        <w:trPr>
          <w:trHeight w:val="70"/>
        </w:trPr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Диплом призёра регионального этапа всероссийского конкурса сочинений (</w:t>
            </w:r>
            <w:proofErr w:type="spellStart"/>
            <w:r w:rsidRPr="00CA4F24">
              <w:rPr>
                <w:szCs w:val="24"/>
              </w:rPr>
              <w:t>Зенина</w:t>
            </w:r>
            <w:proofErr w:type="spellEnd"/>
            <w:r w:rsidRPr="00CA4F24">
              <w:rPr>
                <w:szCs w:val="24"/>
              </w:rPr>
              <w:t xml:space="preserve"> Е.)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2 место в муниципальном этапе конкурса «Лучший ученик года»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2022-23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rFonts w:eastAsiaTheme="minorEastAsia"/>
                <w:color w:val="262626" w:themeColor="text1" w:themeTint="D9"/>
                <w:szCs w:val="24"/>
              </w:rPr>
            </w:pPr>
            <w:r w:rsidRPr="00CA4F24">
              <w:rPr>
                <w:color w:val="0D0D0D" w:themeColor="text1" w:themeTint="F2"/>
                <w:szCs w:val="24"/>
              </w:rPr>
              <w:t xml:space="preserve">Руководитель ЭКО </w:t>
            </w:r>
            <w:proofErr w:type="spellStart"/>
            <w:r w:rsidRPr="00CA4F24">
              <w:rPr>
                <w:color w:val="0D0D0D" w:themeColor="text1" w:themeTint="F2"/>
                <w:szCs w:val="24"/>
              </w:rPr>
              <w:t>Ядрова</w:t>
            </w:r>
            <w:proofErr w:type="spellEnd"/>
            <w:r w:rsidRPr="00CA4F24">
              <w:rPr>
                <w:color w:val="0D0D0D" w:themeColor="text1" w:themeTint="F2"/>
                <w:szCs w:val="24"/>
              </w:rPr>
              <w:t xml:space="preserve"> Н.И. 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заняла </w:t>
            </w:r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>2 место в областном конкурсе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«Подрост. За сохранение природы и бережное отношение к лесным богатствам» в номинации «Школьные лесничества – программно-методическое сопровождение» и награждена Дипломом Департамента образования Орловской области.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rFonts w:eastAsiaTheme="minorEastAsia"/>
                <w:b/>
                <w:color w:val="262626" w:themeColor="text1" w:themeTint="D9"/>
                <w:szCs w:val="24"/>
              </w:rPr>
            </w:pPr>
            <w:r w:rsidRPr="00CA4F24">
              <w:rPr>
                <w:szCs w:val="24"/>
              </w:rPr>
              <w:t xml:space="preserve">Школа награждена </w:t>
            </w:r>
            <w:r w:rsidRPr="00CA4F24">
              <w:rPr>
                <w:b/>
                <w:bCs/>
                <w:color w:val="484848"/>
                <w:szCs w:val="24"/>
              </w:rPr>
              <w:t>Дипломом департамента образования Орловской области</w:t>
            </w:r>
            <w:r w:rsidRPr="00CA4F24">
              <w:rPr>
                <w:color w:val="484848"/>
                <w:szCs w:val="24"/>
              </w:rPr>
              <w:t xml:space="preserve"> как призёр (2 место) областного смотра трудовых и природоохранных объединений школьников, учебно-опытных участков, опытнической, исследовательской работы обучающихся в области биологии и экологии в номинации </w:t>
            </w:r>
            <w:r w:rsidRPr="00CA4F24">
              <w:rPr>
                <w:b/>
                <w:bCs/>
                <w:i/>
                <w:iCs/>
                <w:color w:val="484848"/>
                <w:szCs w:val="24"/>
              </w:rPr>
              <w:t>«Природоохранное объединение образовательной организации»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rFonts w:eastAsiaTheme="minorEastAsia"/>
                <w:b/>
                <w:color w:val="262626" w:themeColor="text1" w:themeTint="D9"/>
                <w:szCs w:val="24"/>
              </w:rPr>
            </w:pPr>
            <w:proofErr w:type="spellStart"/>
            <w:r w:rsidRPr="00CA4F24">
              <w:rPr>
                <w:rFonts w:eastAsiaTheme="minorEastAsia"/>
                <w:bCs/>
                <w:color w:val="262626" w:themeColor="text1" w:themeTint="D9"/>
                <w:szCs w:val="24"/>
              </w:rPr>
              <w:t>Кондакова</w:t>
            </w:r>
            <w:proofErr w:type="spellEnd"/>
            <w:r w:rsidRPr="00CA4F24">
              <w:rPr>
                <w:rFonts w:eastAsiaTheme="minorEastAsia"/>
                <w:bCs/>
                <w:color w:val="262626" w:themeColor="text1" w:themeTint="D9"/>
                <w:szCs w:val="24"/>
              </w:rPr>
              <w:t xml:space="preserve"> Валерия (7 класс) заняла 1 место в региональном этапе и стала </w:t>
            </w:r>
            <w:r w:rsidRPr="00CA4F24">
              <w:rPr>
                <w:rFonts w:eastAsiaTheme="minorEastAsia"/>
                <w:b/>
                <w:bCs/>
                <w:color w:val="262626" w:themeColor="text1" w:themeTint="D9"/>
                <w:szCs w:val="24"/>
              </w:rPr>
              <w:t>Дипломантом всероссийского этапа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конкурса исследовательских работ «Юннат -2022» (</w:t>
            </w:r>
            <w:r w:rsidRPr="00CA4F24">
              <w:rPr>
                <w:rFonts w:eastAsiaTheme="minorEastAsia"/>
                <w:bCs/>
                <w:color w:val="262626" w:themeColor="text1" w:themeTint="D9"/>
                <w:szCs w:val="24"/>
              </w:rPr>
              <w:t xml:space="preserve">Направление «Юные </w:t>
            </w:r>
            <w:proofErr w:type="spellStart"/>
            <w:r w:rsidRPr="00CA4F24">
              <w:rPr>
                <w:rFonts w:eastAsiaTheme="minorEastAsia"/>
                <w:bCs/>
                <w:color w:val="262626" w:themeColor="text1" w:themeTint="D9"/>
                <w:szCs w:val="24"/>
              </w:rPr>
              <w:t>тимирязевцы</w:t>
            </w:r>
            <w:proofErr w:type="spellEnd"/>
            <w:r w:rsidRPr="00CA4F24">
              <w:rPr>
                <w:rFonts w:eastAsiaTheme="minorEastAsia"/>
                <w:bCs/>
                <w:color w:val="262626" w:themeColor="text1" w:themeTint="D9"/>
                <w:szCs w:val="24"/>
              </w:rPr>
              <w:t>», номинация «Опытническое растениеводство»), где показала 5-ый результат;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rFonts w:eastAsiaTheme="minorEastAsia"/>
                <w:color w:val="262626" w:themeColor="text1" w:themeTint="D9"/>
                <w:szCs w:val="24"/>
              </w:rPr>
            </w:pP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Кузина </w:t>
            </w:r>
            <w:proofErr w:type="spellStart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Ариана</w:t>
            </w:r>
            <w:proofErr w:type="spellEnd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(8 класс) приняла участие в </w:t>
            </w:r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>финале всероссийского этапа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Юниорского лесного конкурса «Подрост» («За сохранение природы и бережное отношение к лесным богатствам») в Номинации «Лесоведение и лесоводство» как </w:t>
            </w:r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 xml:space="preserve">победитель регионального этапа, 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проведенного по инициативе БУ ОО ДПО «Институт развития образования» </w:t>
            </w:r>
            <w:proofErr w:type="spellStart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г.Орла</w:t>
            </w:r>
            <w:proofErr w:type="spellEnd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;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rFonts w:eastAsiaTheme="minorEastAsia"/>
                <w:color w:val="262626" w:themeColor="text1" w:themeTint="D9"/>
                <w:szCs w:val="24"/>
              </w:rPr>
            </w:pP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Матюхин Егор (6 класс) занял </w:t>
            </w:r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>1 место в региональной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экологической акции «Синичкин день» и награжден Дипломом победителя БУ ОО ДПО «Институт развития образования» </w:t>
            </w:r>
            <w:proofErr w:type="spellStart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г.Орла</w:t>
            </w:r>
            <w:proofErr w:type="spellEnd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;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rFonts w:eastAsiaTheme="minorEastAsia"/>
                <w:color w:val="262626" w:themeColor="text1" w:themeTint="D9"/>
                <w:szCs w:val="24"/>
              </w:rPr>
            </w:pP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Лебедева Елизавета, ученица 8 класса, </w:t>
            </w:r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>заняла 1 место в областном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</w:t>
            </w:r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>конкурсе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«Юные исследователи окружающей среды» в номинации «Прикладная химия и биотехнологии». Учитель биологии </w:t>
            </w:r>
            <w:proofErr w:type="spellStart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Ядрова</w:t>
            </w:r>
            <w:proofErr w:type="spellEnd"/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 Н.И. получила Благодарственное письмо Департамента образования за подготовку победителя.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color w:val="262626" w:themeColor="text1" w:themeTint="D9"/>
                <w:szCs w:val="24"/>
              </w:rPr>
            </w:pP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На базе школы проведен </w:t>
            </w:r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 xml:space="preserve">областной </w:t>
            </w:r>
            <w:r w:rsidRPr="00CA4F24">
              <w:rPr>
                <w:b/>
                <w:color w:val="262626" w:themeColor="text1" w:themeTint="D9"/>
                <w:szCs w:val="24"/>
              </w:rPr>
              <w:t>проблемно-методический семинар</w:t>
            </w:r>
            <w:r w:rsidRPr="00CA4F24">
              <w:rPr>
                <w:color w:val="262626" w:themeColor="text1" w:themeTint="D9"/>
                <w:szCs w:val="24"/>
              </w:rPr>
              <w:t xml:space="preserve"> «О задачах и направлениях работы региональной инновационной площадки «Формирование </w:t>
            </w:r>
            <w:proofErr w:type="spellStart"/>
            <w:r w:rsidRPr="00CA4F24">
              <w:rPr>
                <w:color w:val="262626" w:themeColor="text1" w:themeTint="D9"/>
                <w:szCs w:val="24"/>
              </w:rPr>
              <w:t>экоцентрического</w:t>
            </w:r>
            <w:proofErr w:type="spellEnd"/>
            <w:r w:rsidRPr="00CA4F24">
              <w:rPr>
                <w:color w:val="262626" w:themeColor="text1" w:themeTint="D9"/>
                <w:szCs w:val="24"/>
              </w:rPr>
              <w:t xml:space="preserve"> мышления обучающихся как приоритетное направление экологического образования в 2022-2023 учебном году».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b/>
                <w:color w:val="262626"/>
                <w:szCs w:val="24"/>
              </w:rPr>
            </w:pPr>
            <w:r w:rsidRPr="00CA4F24">
              <w:rPr>
                <w:color w:val="0D0D0D" w:themeColor="text1" w:themeTint="F2"/>
                <w:szCs w:val="24"/>
              </w:rPr>
              <w:t xml:space="preserve">  </w:t>
            </w:r>
            <w:r w:rsidRPr="00CA4F24">
              <w:rPr>
                <w:color w:val="262626"/>
                <w:szCs w:val="24"/>
              </w:rPr>
              <w:t xml:space="preserve">Ученица 9 класса Кузина </w:t>
            </w:r>
            <w:proofErr w:type="spellStart"/>
            <w:r w:rsidRPr="00CA4F24">
              <w:rPr>
                <w:color w:val="262626"/>
                <w:szCs w:val="24"/>
              </w:rPr>
              <w:t>Ариана</w:t>
            </w:r>
            <w:proofErr w:type="spellEnd"/>
            <w:r w:rsidRPr="00CA4F24">
              <w:rPr>
                <w:color w:val="262626"/>
                <w:szCs w:val="24"/>
              </w:rPr>
              <w:t xml:space="preserve"> заняла </w:t>
            </w:r>
            <w:r w:rsidRPr="00CA4F24">
              <w:rPr>
                <w:b/>
                <w:color w:val="262626"/>
                <w:szCs w:val="24"/>
              </w:rPr>
              <w:t>2 место в муниципальном этапе конкурса чтецов</w:t>
            </w:r>
            <w:r w:rsidRPr="00CA4F24">
              <w:rPr>
                <w:color w:val="262626"/>
                <w:szCs w:val="24"/>
              </w:rPr>
              <w:t xml:space="preserve"> «Земли Орловской бесценный дар: классика и современность» (поэзия 19-21 </w:t>
            </w:r>
            <w:proofErr w:type="spellStart"/>
            <w:r w:rsidRPr="00CA4F24">
              <w:rPr>
                <w:color w:val="262626"/>
                <w:szCs w:val="24"/>
              </w:rPr>
              <w:t>вв</w:t>
            </w:r>
            <w:proofErr w:type="spellEnd"/>
            <w:r w:rsidRPr="00CA4F24">
              <w:rPr>
                <w:color w:val="262626"/>
                <w:szCs w:val="24"/>
              </w:rPr>
              <w:t>).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color w:val="262626"/>
                <w:szCs w:val="24"/>
              </w:rPr>
              <w:t xml:space="preserve">Петрук А. (8 </w:t>
            </w:r>
            <w:proofErr w:type="spellStart"/>
            <w:r w:rsidRPr="00CA4F24">
              <w:rPr>
                <w:color w:val="262626"/>
                <w:szCs w:val="24"/>
              </w:rPr>
              <w:t>кл</w:t>
            </w:r>
            <w:proofErr w:type="spellEnd"/>
            <w:r w:rsidRPr="00CA4F24">
              <w:rPr>
                <w:color w:val="262626"/>
                <w:szCs w:val="24"/>
              </w:rPr>
              <w:t>) стала призером муниципального этапа всероссийской олимпиады школьников по физической культуре.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szCs w:val="24"/>
              </w:rPr>
              <w:t>17-18 апреля 2023 года в Орле проходили соревнования по баскетболу (3*3) в зачет областной спартакиады среди обучающихся общеобразовательных организаций муниципальных образований Орловской области. Команда девушек заняла 2 место, девушки и юноши заняли общее 3 место.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 xml:space="preserve">Лебедева Елизавета заняла </w:t>
            </w:r>
            <w:r w:rsidRPr="00CA4F24">
              <w:rPr>
                <w:rFonts w:eastAsiaTheme="minorEastAsia"/>
                <w:b/>
                <w:color w:val="262626" w:themeColor="text1" w:themeTint="D9"/>
                <w:szCs w:val="24"/>
              </w:rPr>
              <w:t xml:space="preserve">2 место в конкурсе </w:t>
            </w:r>
            <w:r w:rsidRPr="00CA4F24">
              <w:rPr>
                <w:rFonts w:eastAsiaTheme="minorEastAsia"/>
                <w:color w:val="262626" w:themeColor="text1" w:themeTint="D9"/>
                <w:szCs w:val="24"/>
              </w:rPr>
              <w:t>«Молодые профессионалы» на базе Глазуновского техникума в компетенции «Агрономия – Юниоры» и награждена Дипломом 2 степени Департамента образования Орловской области.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shd w:val="clear" w:color="auto" w:fill="FFFFFF"/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textAlignment w:val="baseline"/>
              <w:rPr>
                <w:color w:val="000000" w:themeColor="text1"/>
                <w:szCs w:val="24"/>
              </w:rPr>
            </w:pPr>
            <w:r w:rsidRPr="00CA4F24">
              <w:rPr>
                <w:color w:val="000000" w:themeColor="text1"/>
                <w:szCs w:val="24"/>
              </w:rPr>
              <w:t xml:space="preserve"> 3 место в районном этапе Всероссийского исторического </w:t>
            </w:r>
            <w:proofErr w:type="spellStart"/>
            <w:r w:rsidRPr="00CA4F24">
              <w:rPr>
                <w:color w:val="000000" w:themeColor="text1"/>
                <w:szCs w:val="24"/>
              </w:rPr>
              <w:t>квеста</w:t>
            </w:r>
            <w:proofErr w:type="spellEnd"/>
            <w:r w:rsidRPr="00CA4F24">
              <w:rPr>
                <w:color w:val="000000" w:themeColor="text1"/>
                <w:szCs w:val="24"/>
              </w:rPr>
              <w:t xml:space="preserve"> «Сталинградская битва», приуроченного к 80-летию Сталинградской битвы.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color w:val="262626"/>
                <w:szCs w:val="24"/>
              </w:rPr>
              <w:t>Проведены следующие мероприятия патриотической направленности: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color w:val="262626"/>
                <w:szCs w:val="24"/>
              </w:rPr>
              <w:t xml:space="preserve">- митинг «Мужество случайным не бывает», посвящённый открытию на здании школы мемориальной доски памяти </w:t>
            </w:r>
            <w:proofErr w:type="spellStart"/>
            <w:r w:rsidRPr="00CA4F24">
              <w:rPr>
                <w:color w:val="262626"/>
                <w:szCs w:val="24"/>
              </w:rPr>
              <w:t>Савосина</w:t>
            </w:r>
            <w:proofErr w:type="spellEnd"/>
            <w:r w:rsidRPr="00CA4F24">
              <w:rPr>
                <w:color w:val="262626"/>
                <w:szCs w:val="24"/>
              </w:rPr>
              <w:t xml:space="preserve"> Н.С., 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color w:val="262626"/>
                <w:szCs w:val="24"/>
              </w:rPr>
              <w:t>- открытие Парты Героя;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firstLine="259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color w:val="262626"/>
                <w:szCs w:val="24"/>
              </w:rPr>
              <w:t xml:space="preserve">- проект «Герои рядом» (сбор материала о </w:t>
            </w:r>
            <w:proofErr w:type="spellStart"/>
            <w:r w:rsidRPr="00CA4F24">
              <w:rPr>
                <w:color w:val="262626"/>
                <w:szCs w:val="24"/>
              </w:rPr>
              <w:t>Савосине</w:t>
            </w:r>
            <w:proofErr w:type="spellEnd"/>
            <w:r w:rsidRPr="00CA4F24">
              <w:rPr>
                <w:color w:val="262626"/>
                <w:szCs w:val="24"/>
              </w:rPr>
              <w:t xml:space="preserve"> Н.С., погибшем входе СВО;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color w:val="262626"/>
                <w:szCs w:val="24"/>
              </w:rPr>
              <w:t xml:space="preserve">Открытие мемориальной плиты на Аллее Славы 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color w:val="262626"/>
                <w:szCs w:val="24"/>
              </w:rPr>
              <w:t>Зажжен Вечный огонь у памятника воинам ВО войны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2023-24</w:t>
            </w: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szCs w:val="24"/>
              </w:rPr>
              <w:t>Митинг – открытие памятной доски выпускнику школы Назарову А.С.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szCs w:val="24"/>
              </w:rPr>
              <w:t>Открытие Парты Героя в честь Назарова А.С., погибшего в СВО.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szCs w:val="24"/>
              </w:rPr>
              <w:t>Открытие ячейки «Движение Первых»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color w:val="262626"/>
                <w:szCs w:val="24"/>
              </w:rPr>
            </w:pPr>
            <w:r w:rsidRPr="00CA4F24">
              <w:rPr>
                <w:szCs w:val="24"/>
              </w:rPr>
              <w:t xml:space="preserve">2 место в областном конкурсе общеобразовательных организаций Орловской области «Школа года Орловской области» в 2022 году. Наша школа в 1 этапе разделила 1 место с </w:t>
            </w:r>
            <w:proofErr w:type="spellStart"/>
            <w:proofErr w:type="gramStart"/>
            <w:r w:rsidRPr="00CA4F24">
              <w:rPr>
                <w:szCs w:val="24"/>
              </w:rPr>
              <w:t>МБОУ«</w:t>
            </w:r>
            <w:proofErr w:type="gramEnd"/>
            <w:r w:rsidRPr="00CA4F24">
              <w:rPr>
                <w:szCs w:val="24"/>
              </w:rPr>
              <w:t>Троицкая</w:t>
            </w:r>
            <w:proofErr w:type="spellEnd"/>
            <w:r w:rsidRPr="00CA4F24">
              <w:rPr>
                <w:szCs w:val="24"/>
              </w:rPr>
              <w:t xml:space="preserve"> средняя общеобразовательная школа» (</w:t>
            </w:r>
            <w:proofErr w:type="spellStart"/>
            <w:r w:rsidRPr="00CA4F24">
              <w:rPr>
                <w:szCs w:val="24"/>
              </w:rPr>
              <w:t>Ливенский</w:t>
            </w:r>
            <w:proofErr w:type="spellEnd"/>
            <w:r w:rsidRPr="00CA4F24">
              <w:rPr>
                <w:szCs w:val="24"/>
              </w:rPr>
              <w:t xml:space="preserve"> район Орловской области), а во втором этапе показала тоже высокий результат: 2 место.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Ученица 9 класса Кузина А. стала победителем в районном конкурсе «Лучший ученик года».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Матюхин Е – 1 место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szCs w:val="24"/>
              </w:rPr>
            </w:pPr>
            <w:proofErr w:type="spellStart"/>
            <w:r w:rsidRPr="00CA4F24">
              <w:rPr>
                <w:szCs w:val="24"/>
              </w:rPr>
              <w:t>Зенина</w:t>
            </w:r>
            <w:proofErr w:type="spellEnd"/>
            <w:r w:rsidRPr="00CA4F24">
              <w:rPr>
                <w:szCs w:val="24"/>
              </w:rPr>
              <w:t xml:space="preserve"> </w:t>
            </w:r>
            <w:proofErr w:type="gramStart"/>
            <w:r w:rsidRPr="00CA4F24">
              <w:rPr>
                <w:szCs w:val="24"/>
              </w:rPr>
              <w:t>Е .</w:t>
            </w:r>
            <w:proofErr w:type="gramEnd"/>
            <w:r w:rsidRPr="00CA4F24">
              <w:rPr>
                <w:szCs w:val="24"/>
              </w:rPr>
              <w:t>- призёр регионального этапа всероссийского юниорского конкурса «Подрост»</w:t>
            </w:r>
          </w:p>
        </w:tc>
      </w:tr>
      <w:tr w:rsidR="00CA4F24" w:rsidRPr="00CA4F24" w:rsidTr="006363CF">
        <w:tc>
          <w:tcPr>
            <w:tcW w:w="1040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200" w:line="276" w:lineRule="auto"/>
              <w:ind w:right="5" w:hanging="8"/>
              <w:jc w:val="both"/>
              <w:rPr>
                <w:szCs w:val="24"/>
              </w:rPr>
            </w:pPr>
            <w:r w:rsidRPr="00CA4F24">
              <w:rPr>
                <w:szCs w:val="24"/>
              </w:rPr>
              <w:t>Начало работы над эколого-историческим проектом «Императорский дуб»</w:t>
            </w:r>
          </w:p>
        </w:tc>
      </w:tr>
    </w:tbl>
    <w:p w:rsidR="00CA4F24" w:rsidRPr="00CA4F24" w:rsidRDefault="00CA4F24" w:rsidP="006363CF">
      <w:pPr>
        <w:tabs>
          <w:tab w:val="left" w:pos="142"/>
        </w:tabs>
        <w:spacing w:after="200" w:line="276" w:lineRule="auto"/>
        <w:ind w:left="267" w:right="5" w:hanging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в составе инновационных площадок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hanging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 2021 году школа включилась в работу Региональной инновационной площадки (РИП) </w:t>
      </w:r>
      <w:r w:rsidRPr="00CA4F24">
        <w:rPr>
          <w:rFonts w:ascii="Times New Roman" w:eastAsiaTheme="minorEastAsi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«Формирование </w:t>
      </w:r>
      <w:proofErr w:type="spellStart"/>
      <w:r w:rsidRPr="00CA4F24">
        <w:rPr>
          <w:rFonts w:ascii="Times New Roman" w:eastAsiaTheme="minorEastAsi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экоцентрического</w:t>
      </w:r>
      <w:proofErr w:type="spellEnd"/>
      <w:r w:rsidRPr="00CA4F24">
        <w:rPr>
          <w:rFonts w:ascii="Times New Roman" w:eastAsiaTheme="minorEastAsi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мышления обучающихся как приоритетное направление экологического образования», продолжая традиции Федеральной (ФИП), которая действовала с 2016 по 2021 год.</w:t>
      </w:r>
    </w:p>
    <w:p w:rsidR="00CA4F24" w:rsidRPr="00CA4F24" w:rsidRDefault="00CA4F24" w:rsidP="006363CF">
      <w:pPr>
        <w:tabs>
          <w:tab w:val="left" w:pos="142"/>
        </w:tabs>
        <w:spacing w:after="200" w:line="276" w:lineRule="auto"/>
        <w:ind w:left="267" w:right="5" w:hanging="8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lastRenderedPageBreak/>
        <w:drawing>
          <wp:inline distT="0" distB="0" distL="0" distR="0" wp14:anchorId="4E32C24B" wp14:editId="0C548F11">
            <wp:extent cx="5852160" cy="1952625"/>
            <wp:effectExtent l="38100" t="0" r="5334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A4F24" w:rsidRPr="00CA4F24" w:rsidRDefault="00CA4F24" w:rsidP="006363CF">
      <w:pPr>
        <w:tabs>
          <w:tab w:val="left" w:pos="142"/>
        </w:tabs>
        <w:spacing w:after="5" w:line="269" w:lineRule="auto"/>
        <w:ind w:left="267" w:right="5" w:hanging="8"/>
        <w:jc w:val="center"/>
        <w:textAlignment w:val="baseline"/>
        <w:rPr>
          <w:rFonts w:ascii="Times New Roman" w:eastAsiaTheme="minorEastAsia" w:hAnsi="Times New Roman" w:cs="Times New Roman"/>
          <w:b/>
          <w:color w:val="002060"/>
          <w:kern w:val="24"/>
          <w:sz w:val="24"/>
          <w:szCs w:val="24"/>
          <w:lang w:eastAsia="ru-RU"/>
        </w:rPr>
      </w:pPr>
      <w:r w:rsidRPr="00CA4F24">
        <w:rPr>
          <w:rFonts w:ascii="Times New Roman" w:eastAsiaTheme="minorEastAsia" w:hAnsi="Times New Roman" w:cs="Times New Roman"/>
          <w:b/>
          <w:color w:val="002060"/>
          <w:kern w:val="24"/>
          <w:sz w:val="24"/>
          <w:szCs w:val="24"/>
          <w:lang w:eastAsia="ru-RU"/>
        </w:rPr>
        <w:t>Направления деятельности РИП</w:t>
      </w:r>
    </w:p>
    <w:p w:rsidR="00CA4F24" w:rsidRPr="00CA4F24" w:rsidRDefault="00CA4F24" w:rsidP="006363CF">
      <w:pPr>
        <w:tabs>
          <w:tab w:val="left" w:pos="142"/>
        </w:tabs>
        <w:spacing w:after="5" w:line="269" w:lineRule="auto"/>
        <w:ind w:left="267" w:right="5" w:hanging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012E28" wp14:editId="7F548A19">
            <wp:extent cx="5486400" cy="2476500"/>
            <wp:effectExtent l="38100" t="0" r="1905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A4F24" w:rsidRPr="00CA4F24" w:rsidRDefault="00CA4F24" w:rsidP="006363CF">
      <w:pPr>
        <w:tabs>
          <w:tab w:val="left" w:pos="142"/>
          <w:tab w:val="left" w:pos="993"/>
        </w:tabs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сентября 2021 г.  в рамках федерального проекта «Современная школа» национального проекта «Образование» на </w:t>
      </w:r>
      <w:proofErr w:type="gramStart"/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  школы</w:t>
      </w:r>
      <w:proofErr w:type="gramEnd"/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 центр образования естественнонаучной и технологической направленностей «Точка роста».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942CB8E" wp14:editId="4287E4C5">
            <wp:extent cx="5928360" cy="2522220"/>
            <wp:effectExtent l="19050" t="0" r="34290" b="0"/>
            <wp:docPr id="53" name="Схема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bookmarkStart w:id="10" w:name="__RefHeading___7"/>
      <w:bookmarkEnd w:id="10"/>
    </w:p>
    <w:p w:rsidR="00CA4F24" w:rsidRPr="00CA4F24" w:rsidRDefault="00CA4F24" w:rsidP="006363CF">
      <w:pPr>
        <w:shd w:val="clear" w:color="auto" w:fill="FFFFFF"/>
        <w:tabs>
          <w:tab w:val="left" w:pos="142"/>
        </w:tabs>
        <w:spacing w:before="120" w:after="0" w:line="240" w:lineRule="auto"/>
        <w:ind w:left="267" w:right="5" w:hanging="8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Количество обучающихся: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CA4F24" w:rsidRPr="00CA4F24" w:rsidTr="00502B81">
        <w:trPr>
          <w:trHeight w:hRule="exact" w:val="397"/>
          <w:jc w:val="center"/>
        </w:trPr>
        <w:tc>
          <w:tcPr>
            <w:tcW w:w="3794" w:type="dxa"/>
            <w:shd w:val="clear" w:color="auto" w:fill="auto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40" w:lineRule="auto"/>
              <w:ind w:left="267" w:right="5" w:firstLine="709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40" w:lineRule="auto"/>
              <w:ind w:left="267" w:right="5" w:firstLine="709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Количество обучающихся в школе</w:t>
            </w:r>
          </w:p>
        </w:tc>
      </w:tr>
      <w:tr w:rsidR="00CA4F24" w:rsidRPr="00CA4F24" w:rsidTr="00502B81">
        <w:trPr>
          <w:trHeight w:hRule="exact" w:val="397"/>
          <w:jc w:val="center"/>
        </w:trPr>
        <w:tc>
          <w:tcPr>
            <w:tcW w:w="3794" w:type="dxa"/>
            <w:shd w:val="clear" w:color="auto" w:fill="auto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40" w:lineRule="auto"/>
              <w:ind w:left="267" w:right="5" w:firstLine="709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40" w:lineRule="auto"/>
              <w:ind w:left="267" w:right="5" w:firstLine="709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50</w:t>
            </w:r>
          </w:p>
        </w:tc>
      </w:tr>
      <w:tr w:rsidR="00CA4F24" w:rsidRPr="00CA4F24" w:rsidTr="00502B81">
        <w:trPr>
          <w:trHeight w:hRule="exact" w:val="397"/>
          <w:jc w:val="center"/>
        </w:trPr>
        <w:tc>
          <w:tcPr>
            <w:tcW w:w="3794" w:type="dxa"/>
            <w:shd w:val="clear" w:color="auto" w:fill="auto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40" w:lineRule="auto"/>
              <w:ind w:left="267" w:right="5" w:firstLine="709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CA4F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40" w:lineRule="auto"/>
              <w:ind w:left="267" w:right="5" w:firstLine="709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CA4F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51</w:t>
            </w:r>
          </w:p>
        </w:tc>
      </w:tr>
      <w:tr w:rsidR="00CA4F24" w:rsidRPr="00CA4F24" w:rsidTr="00502B81">
        <w:trPr>
          <w:trHeight w:hRule="exact" w:val="397"/>
          <w:jc w:val="center"/>
        </w:trPr>
        <w:tc>
          <w:tcPr>
            <w:tcW w:w="3794" w:type="dxa"/>
            <w:shd w:val="clear" w:color="auto" w:fill="auto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40" w:lineRule="auto"/>
              <w:ind w:left="267" w:right="5" w:firstLine="709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40" w:lineRule="auto"/>
              <w:ind w:left="267" w:right="5" w:firstLine="709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A4F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46</w:t>
            </w:r>
          </w:p>
        </w:tc>
      </w:tr>
    </w:tbl>
    <w:p w:rsidR="00CA4F24" w:rsidRPr="00CA4F24" w:rsidRDefault="00CA4F24" w:rsidP="006363CF">
      <w:pPr>
        <w:tabs>
          <w:tab w:val="left" w:pos="142"/>
        </w:tabs>
        <w:spacing w:before="120" w:after="5" w:line="269" w:lineRule="auto"/>
        <w:ind w:left="267" w:right="5" w:hanging="8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Количество обучающихся по уровням образования</w:t>
      </w:r>
    </w:p>
    <w:p w:rsidR="00CA4F24" w:rsidRPr="00CA4F24" w:rsidRDefault="00CA4F24" w:rsidP="006363CF">
      <w:pPr>
        <w:tabs>
          <w:tab w:val="left" w:pos="142"/>
        </w:tabs>
        <w:spacing w:before="120" w:after="5" w:line="269" w:lineRule="auto"/>
        <w:ind w:left="267" w:right="5" w:hanging="8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603FC4" wp14:editId="717B391D">
            <wp:simplePos x="0" y="0"/>
            <wp:positionH relativeFrom="column">
              <wp:posOffset>513080</wp:posOffset>
            </wp:positionH>
            <wp:positionV relativeFrom="paragraph">
              <wp:posOffset>121920</wp:posOffset>
            </wp:positionV>
            <wp:extent cx="5674360" cy="1924685"/>
            <wp:effectExtent l="0" t="0" r="3175" b="0"/>
            <wp:wrapSquare wrapText="bothSides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F24" w:rsidRPr="00CA4F24" w:rsidRDefault="00CA4F24" w:rsidP="006363C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0"/>
          <w:lang w:eastAsia="ru-RU"/>
        </w:rPr>
      </w:pPr>
    </w:p>
    <w:p w:rsidR="00CA4F24" w:rsidRPr="00CA4F24" w:rsidRDefault="00CA4F24" w:rsidP="006363C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0"/>
          <w:lang w:eastAsia="ru-RU"/>
        </w:rPr>
      </w:pPr>
    </w:p>
    <w:p w:rsidR="00CA4F24" w:rsidRPr="00CA4F24" w:rsidRDefault="00CA4F24" w:rsidP="006363C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0"/>
          <w:lang w:eastAsia="ru-RU"/>
        </w:rPr>
      </w:pPr>
    </w:p>
    <w:p w:rsidR="00CA4F24" w:rsidRPr="00CA4F24" w:rsidRDefault="00CA4F24" w:rsidP="006363CF">
      <w:pPr>
        <w:tabs>
          <w:tab w:val="left" w:pos="142"/>
        </w:tabs>
        <w:spacing w:after="5" w:line="269" w:lineRule="auto"/>
        <w:ind w:left="267" w:right="5" w:hanging="8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A4F24" w:rsidRPr="00CA4F24" w:rsidRDefault="00CA4F24" w:rsidP="006363CF">
      <w:pPr>
        <w:tabs>
          <w:tab w:val="left" w:pos="142"/>
        </w:tabs>
        <w:spacing w:after="5" w:line="269" w:lineRule="auto"/>
        <w:ind w:left="267" w:right="5" w:hanging="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A4F24" w:rsidRPr="00CA4F24" w:rsidRDefault="00CA4F24" w:rsidP="006363CF">
      <w:pPr>
        <w:tabs>
          <w:tab w:val="left" w:pos="142"/>
        </w:tabs>
        <w:spacing w:after="0" w:line="269" w:lineRule="auto"/>
        <w:ind w:left="267" w:right="5" w:hanging="8"/>
        <w:contextualSpacing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CA4F24" w:rsidRPr="00CA4F24" w:rsidRDefault="00CA4F24" w:rsidP="006363CF">
      <w:pPr>
        <w:tabs>
          <w:tab w:val="left" w:pos="142"/>
          <w:tab w:val="left" w:pos="1390"/>
        </w:tabs>
        <w:spacing w:after="0" w:line="269" w:lineRule="auto"/>
        <w:ind w:left="267" w:right="5" w:hanging="8"/>
        <w:contextualSpacing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ab/>
        <w:t xml:space="preserve">                       </w:t>
      </w:r>
    </w:p>
    <w:p w:rsidR="00CA4F24" w:rsidRPr="00CA4F24" w:rsidRDefault="00CA4F24" w:rsidP="006363CF">
      <w:pPr>
        <w:tabs>
          <w:tab w:val="left" w:pos="142"/>
        </w:tabs>
        <w:spacing w:after="0" w:line="269" w:lineRule="auto"/>
        <w:ind w:left="267" w:right="5" w:hanging="8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CA4F24" w:rsidRPr="00CA4F24" w:rsidRDefault="00CA4F24" w:rsidP="006363CF">
      <w:pPr>
        <w:tabs>
          <w:tab w:val="left" w:pos="142"/>
        </w:tabs>
        <w:spacing w:after="0" w:line="269" w:lineRule="auto"/>
        <w:ind w:left="267" w:right="5" w:hanging="8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Количество мальчиков и девочек в 2023 году      </w:t>
      </w:r>
    </w:p>
    <w:p w:rsidR="00CA4F24" w:rsidRPr="00CA4F24" w:rsidRDefault="00CA4F24" w:rsidP="006363CF">
      <w:pPr>
        <w:tabs>
          <w:tab w:val="left" w:pos="142"/>
        </w:tabs>
        <w:spacing w:after="0" w:line="269" w:lineRule="auto"/>
        <w:ind w:left="267" w:right="5" w:hanging="8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CA4F24" w:rsidRPr="00CA4F24" w:rsidRDefault="00CA4F24" w:rsidP="006363C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bCs/>
          <w:noProof/>
          <w:color w:val="262626"/>
          <w:sz w:val="24"/>
          <w:szCs w:val="24"/>
          <w:lang w:eastAsia="ru-RU"/>
        </w:rPr>
        <w:drawing>
          <wp:inline distT="0" distB="0" distL="0" distR="0" wp14:anchorId="1F4AF191" wp14:editId="19220E09">
            <wp:extent cx="5295900" cy="2136942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МБОУ </w:t>
      </w:r>
      <w:proofErr w:type="spellStart"/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Ловчиковская</w:t>
      </w:r>
      <w:proofErr w:type="spellEnd"/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основная общеобразовательная школа – единственное образовательное учреждение </w:t>
      </w:r>
      <w:proofErr w:type="spellStart"/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д.Ловчиково</w:t>
      </w:r>
      <w:proofErr w:type="spellEnd"/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. Учреждение на праве постоянного (бессрочного) пользования владеет земельным участком общей площадью 15510 кв. м, на которых располагается здания площадью 949,</w:t>
      </w:r>
      <w:proofErr w:type="gramStart"/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1  </w:t>
      </w:r>
      <w:proofErr w:type="spellStart"/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кв.м</w:t>
      </w:r>
      <w:proofErr w:type="spellEnd"/>
      <w:proofErr w:type="gramEnd"/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, где осуществляется образовательная деятельность.</w:t>
      </w:r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Для осуществления учебно-воспитательной деятельности в школе созданы необходимые материально – технические и учебно-методические условия. Инфраструктура школы соответствует целям и задачам образовательного процесса, санитарным нормам и пожарной безопасности.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Для учебных занятий имеются 9 классных комнат, компьютерный класс, спортивный зал, мастерская, пионерская комната, библиотека, музыкальный класс, 2 административных помещения, отремонтированы 2 туалета и гардероб,</w:t>
      </w:r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спортзал площадью 146,4 кв. м.</w:t>
      </w:r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арендованном помещении детского сада расположена школьная столовая площадью 100 </w:t>
      </w:r>
      <w:proofErr w:type="spellStart"/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кв.м</w:t>
      </w:r>
      <w:proofErr w:type="spellEnd"/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 68 посадочных мест. Для неё закуплено новое оборудование и произведён ремонт. Построена современная многофункциональная спортивная площадка площадью 540 </w:t>
      </w:r>
      <w:proofErr w:type="spellStart"/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кв.м</w:t>
      </w:r>
      <w:proofErr w:type="spellEnd"/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с резиновым покрытием. Приобретена новая школьная мебель во все классные комнаты и учительскую, современные классные доски.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Эстетично оформлены классные </w:t>
      </w:r>
      <w:proofErr w:type="gramStart"/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комнаты  и</w:t>
      </w:r>
      <w:proofErr w:type="gramEnd"/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рекреации. Соблюдается режим проветривания кабинетов, освещение помещений школы соответствует требованиям </w:t>
      </w:r>
      <w:proofErr w:type="spellStart"/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СанПина</w:t>
      </w:r>
      <w:proofErr w:type="spellEnd"/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Закуплены приборы для обеззараживания воздуха для всех помещений школы.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Библиотека школы укомплектована необходимыми учебниками и учебными пособиями. Фонд дополнительной литературы включает детскую художественную и научно-популярную литературу, справочно-библиографические издания, применяемые в ходе обучения.</w:t>
      </w:r>
    </w:p>
    <w:p w:rsidR="00CA4F24" w:rsidRPr="00CA4F24" w:rsidRDefault="00CA4F24" w:rsidP="006363C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ОО созданы все необходимые условия для обучения и воспитания детей любой категории: 9 учебных классных помещений, в соответствии с требованиями ФГОС, обустроены и оснащены современным учебным оборудованием, обеспечены компьютерной техникой и доступом в Интернет. </w:t>
      </w:r>
    </w:p>
    <w:p w:rsidR="00CA4F24" w:rsidRPr="00CA4F24" w:rsidRDefault="00CA4F24" w:rsidP="006363C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Школа является муниципальным бюджетным общеобразовательным учреждением. Основные направления воспитания в школе строятся в соответствии с ФГОС на уровнях начального общего, </w:t>
      </w:r>
      <w:proofErr w:type="gramStart"/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основного  общего</w:t>
      </w:r>
      <w:proofErr w:type="gramEnd"/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образования. </w:t>
      </w:r>
    </w:p>
    <w:p w:rsidR="00CA4F24" w:rsidRPr="00CA4F24" w:rsidRDefault="00CA4F24" w:rsidP="006363C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Школа создает все необходимые условия для получения качественного, доступного образования детям, проживающим в районе её расположения. Режим и условия обучения в школе организованы в соответствии с требованиями СанПиН. Платные образовательные услуги в ОО не предоставляются. </w:t>
      </w:r>
    </w:p>
    <w:p w:rsidR="00CA4F24" w:rsidRPr="00CA4F24" w:rsidRDefault="00CA4F24" w:rsidP="006363C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ОО работает по графику пятидневной учебной недели. Продолжительность каникул в течение учебного года составляет 30 календарных дней и регулируется ежегодно календарным учебным графиком. Для обучающихся 1 класса устанавливаются дополнительные каникулы в феврале (7 календарных дней). </w:t>
      </w:r>
    </w:p>
    <w:p w:rsidR="00CA4F24" w:rsidRPr="00CA4F24" w:rsidRDefault="00CA4F24" w:rsidP="006363C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Учебные занятия организуются в одну смену. Начало занятий в 9.00. </w:t>
      </w:r>
    </w:p>
    <w:p w:rsidR="00CA4F24" w:rsidRPr="00CA4F24" w:rsidRDefault="00CA4F24" w:rsidP="006363C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В ОО созданы условия охраны здоровья обучающихся, в том числе инвалидов и лиц с ограниченными возможностями здоровья. На основании договора о предоставлении медицинских услуг осуществляется медицинский контроль состояния здоровья обучающихся медработниками БУЗ Орловской области «</w:t>
      </w:r>
      <w:proofErr w:type="spellStart"/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Глазуновская</w:t>
      </w:r>
      <w:proofErr w:type="spellEnd"/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ЦРБ». </w:t>
      </w:r>
    </w:p>
    <w:p w:rsidR="00CA4F24" w:rsidRPr="00CA4F24" w:rsidRDefault="00CA4F24" w:rsidP="006363C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Стиль школьной формы для обучающихся - деловой, классический. </w:t>
      </w:r>
    </w:p>
    <w:p w:rsidR="00CA4F24" w:rsidRPr="00CA4F24" w:rsidRDefault="00CA4F24" w:rsidP="006363C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Организовано горячее питание обучающихся. 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outlineLvl w:val="0"/>
        <w:rPr>
          <w:rFonts w:ascii="Times New Roman" w:eastAsiaTheme="minorEastAsia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CA4F24">
        <w:rPr>
          <w:rFonts w:ascii="Times New Roman" w:eastAsiaTheme="minorEastAsia" w:hAnsi="Times New Roman" w:cs="Times New Roman"/>
          <w:color w:val="262626" w:themeColor="text1" w:themeTint="D9"/>
          <w:sz w:val="23"/>
          <w:szCs w:val="23"/>
          <w:lang w:eastAsia="ru-RU"/>
        </w:rPr>
        <w:t>Школа оснащена автоматической пожарной сигнализацией, кнопкой экстренного вызова. В необходимом количестве имеются первичные средства пожаротушения, аварийные выходы соответственно оборудованы, на каждом этаже имеются схемы и знаки пожарной эвакуации. На территории ОО имеется ограждение по периметру, уличное освещение. ОО оснащена наружной системой видеонаблюдения.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outlineLvl w:val="0"/>
        <w:rPr>
          <w:rFonts w:ascii="Times New Roman" w:eastAsiaTheme="minorEastAsia" w:hAnsi="Times New Roman" w:cs="Times New Roman"/>
          <w:color w:val="262626" w:themeColor="text1" w:themeTint="D9"/>
          <w:sz w:val="23"/>
          <w:szCs w:val="23"/>
          <w:lang w:eastAsia="ru-RU"/>
        </w:rPr>
      </w:pP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right="5"/>
        <w:jc w:val="both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lastRenderedPageBreak/>
        <w:t>2.2 Виды, формы и содержание воспитательной деятельности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01265345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</w:t>
      </w:r>
      <w:bookmarkEnd w:id="11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Урочная деятельность </w:t>
      </w:r>
    </w:p>
    <w:p w:rsidR="00CA4F24" w:rsidRPr="00CA4F24" w:rsidRDefault="00CA4F24" w:rsidP="006363CF">
      <w:pPr>
        <w:tabs>
          <w:tab w:val="left" w:pos="142"/>
        </w:tabs>
        <w:adjustRightInd w:val="0"/>
        <w:spacing w:after="5" w:line="360" w:lineRule="auto"/>
        <w:ind w:left="267" w:right="-1" w:firstLine="799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CA4F24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ko-KR"/>
        </w:rPr>
        <w:t>:</w:t>
      </w:r>
    </w:p>
    <w:p w:rsidR="00CA4F24" w:rsidRPr="00CA4F24" w:rsidRDefault="00CA4F24" w:rsidP="006363CF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A4F24" w:rsidRPr="00CA4F24" w:rsidRDefault="00CA4F24" w:rsidP="006363CF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CA4F24" w:rsidRPr="00CA4F24" w:rsidRDefault="00CA4F24" w:rsidP="006363CF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A4F24" w:rsidRPr="00CA4F24" w:rsidRDefault="00CA4F24" w:rsidP="006363CF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A4F24" w:rsidRPr="00CA4F24" w:rsidRDefault="00CA4F24" w:rsidP="006363CF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CA4F24" w:rsidRPr="00CA4F24" w:rsidRDefault="00CA4F24" w:rsidP="006363CF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CA4F24" w:rsidRPr="00CA4F24" w:rsidRDefault="00CA4F24" w:rsidP="006363CF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CA4F24" w:rsidRPr="00CA4F24" w:rsidRDefault="00CA4F24" w:rsidP="006363CF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A4F24" w:rsidRPr="00CA4F24" w:rsidRDefault="00CA4F24" w:rsidP="006363CF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Внеурочная деятельность 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-1" w:firstLine="79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CA4F24" w:rsidRPr="00CA4F24" w:rsidRDefault="00CA4F24" w:rsidP="006363CF">
      <w:pPr>
        <w:widowControl w:val="0"/>
        <w:numPr>
          <w:ilvl w:val="0"/>
          <w:numId w:val="9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left="284" w:right="-1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самореализоваться</w:t>
      </w:r>
      <w:proofErr w:type="spellEnd"/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A4F24" w:rsidRPr="00CA4F24" w:rsidRDefault="00CA4F24" w:rsidP="006363CF">
      <w:pPr>
        <w:widowControl w:val="0"/>
        <w:numPr>
          <w:ilvl w:val="0"/>
          <w:numId w:val="9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left="284" w:right="-1" w:firstLine="567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 xml:space="preserve">формирование </w:t>
      </w:r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</w:t>
      </w:r>
      <w:r w:rsidRPr="00CA4F24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бщих позитивных эмоций и доверительного отношениями друг к другу;</w:t>
      </w:r>
    </w:p>
    <w:p w:rsidR="00CA4F24" w:rsidRPr="00CA4F24" w:rsidRDefault="00CA4F24" w:rsidP="006363CF">
      <w:pPr>
        <w:widowControl w:val="0"/>
        <w:numPr>
          <w:ilvl w:val="0"/>
          <w:numId w:val="9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left="284" w:right="-1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CA4F24" w:rsidRPr="00CA4F24" w:rsidRDefault="00CA4F24" w:rsidP="006363CF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wordWrap w:val="0"/>
        <w:autoSpaceDE w:val="0"/>
        <w:autoSpaceDN w:val="0"/>
        <w:spacing w:after="0" w:line="360" w:lineRule="auto"/>
        <w:ind w:left="284" w:right="5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традиций. 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общеобразовательной организации или запланированные): </w:t>
      </w:r>
    </w:p>
    <w:p w:rsidR="00CA4F24" w:rsidRPr="00CA4F24" w:rsidRDefault="00CA4F24" w:rsidP="006363CF">
      <w:pPr>
        <w:numPr>
          <w:ilvl w:val="0"/>
          <w:numId w:val="8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патриотической, краеведческой;</w:t>
      </w:r>
    </w:p>
    <w:p w:rsidR="00CA4F24" w:rsidRPr="00CA4F24" w:rsidRDefault="00CA4F24" w:rsidP="006363CF">
      <w:pPr>
        <w:numPr>
          <w:ilvl w:val="0"/>
          <w:numId w:val="8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духовно-нравственной направленности по основам духовно-нравственной культуры народов России, духовно-историческому краеведению;</w:t>
      </w:r>
    </w:p>
    <w:p w:rsidR="00CA4F24" w:rsidRPr="00CA4F24" w:rsidRDefault="00CA4F24" w:rsidP="006363CF">
      <w:pPr>
        <w:numPr>
          <w:ilvl w:val="0"/>
          <w:numId w:val="8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познавательной направленности;</w:t>
      </w:r>
    </w:p>
    <w:p w:rsidR="00CA4F24" w:rsidRPr="00CA4F24" w:rsidRDefault="00CA4F24" w:rsidP="006363CF">
      <w:pPr>
        <w:numPr>
          <w:ilvl w:val="0"/>
          <w:numId w:val="8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экологической, природоохранной направленности;</w:t>
      </w:r>
    </w:p>
    <w:p w:rsidR="00CA4F24" w:rsidRPr="00CA4F24" w:rsidRDefault="00CA4F24" w:rsidP="006363CF">
      <w:pPr>
        <w:numPr>
          <w:ilvl w:val="0"/>
          <w:numId w:val="8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оздоровительной и спортивной направленности.</w:t>
      </w:r>
    </w:p>
    <w:p w:rsidR="00CA4F24" w:rsidRPr="00CA4F24" w:rsidRDefault="00CA4F24" w:rsidP="006363CF">
      <w:pPr>
        <w:tabs>
          <w:tab w:val="left" w:pos="142"/>
          <w:tab w:val="left" w:pos="993"/>
        </w:tabs>
        <w:spacing w:after="5" w:line="360" w:lineRule="auto"/>
        <w:ind w:left="709" w:right="5" w:hanging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Классное руководство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 игры, </w:t>
      </w:r>
      <w:proofErr w:type="spell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обучающихся; 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участвовать в родительских собраниях класса;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(законных представителей), членов </w:t>
      </w:r>
      <w:proofErr w:type="gram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proofErr w:type="gram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CA4F24" w:rsidRPr="00CA4F24" w:rsidRDefault="00CA4F24" w:rsidP="006363CF">
      <w:pPr>
        <w:numPr>
          <w:ilvl w:val="0"/>
          <w:numId w:val="10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т. п.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школьные дела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Реализация воспитательного потенциала основных школьных </w:t>
      </w:r>
      <w:proofErr w:type="gramStart"/>
      <w:r w:rsidRPr="00CA4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  предусматривает</w:t>
      </w:r>
      <w:proofErr w:type="gramEnd"/>
      <w:r w:rsidRPr="00CA4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A4F24" w:rsidRPr="00CA4F24" w:rsidRDefault="00CA4F24" w:rsidP="006363CF">
      <w:pPr>
        <w:widowControl w:val="0"/>
        <w:numPr>
          <w:ilvl w:val="0"/>
          <w:numId w:val="2"/>
        </w:numPr>
        <w:tabs>
          <w:tab w:val="left" w:pos="142"/>
          <w:tab w:val="left" w:pos="993"/>
          <w:tab w:val="left" w:pos="1134"/>
        </w:tabs>
        <w:spacing w:after="0" w:line="360" w:lineRule="auto"/>
        <w:ind w:left="0" w:right="5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CA4F24" w:rsidRPr="00CA4F24" w:rsidRDefault="00CA4F24" w:rsidP="006363CF">
      <w:pPr>
        <w:widowControl w:val="0"/>
        <w:numPr>
          <w:ilvl w:val="0"/>
          <w:numId w:val="2"/>
        </w:numPr>
        <w:tabs>
          <w:tab w:val="left" w:pos="142"/>
          <w:tab w:val="left" w:pos="993"/>
          <w:tab w:val="left" w:pos="1134"/>
        </w:tabs>
        <w:spacing w:after="0" w:line="360" w:lineRule="auto"/>
        <w:ind w:left="0" w:right="5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акциях, посвящённых значимым событиям в России, мире;</w:t>
      </w:r>
    </w:p>
    <w:p w:rsidR="00CA4F24" w:rsidRPr="00CA4F24" w:rsidRDefault="00CA4F24" w:rsidP="006363CF">
      <w:pPr>
        <w:widowControl w:val="0"/>
        <w:numPr>
          <w:ilvl w:val="0"/>
          <w:numId w:val="2"/>
        </w:numPr>
        <w:tabs>
          <w:tab w:val="left" w:pos="142"/>
          <w:tab w:val="left" w:pos="993"/>
          <w:tab w:val="left" w:pos="1134"/>
        </w:tabs>
        <w:spacing w:after="0" w:line="360" w:lineRule="auto"/>
        <w:ind w:left="0" w:right="5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CA4F24" w:rsidRPr="00CA4F24" w:rsidRDefault="00CA4F24" w:rsidP="006363CF">
      <w:pPr>
        <w:widowControl w:val="0"/>
        <w:numPr>
          <w:ilvl w:val="0"/>
          <w:numId w:val="2"/>
        </w:numPr>
        <w:tabs>
          <w:tab w:val="left" w:pos="142"/>
          <w:tab w:val="left" w:pos="993"/>
          <w:tab w:val="left" w:pos="1134"/>
        </w:tabs>
        <w:spacing w:after="0" w:line="360" w:lineRule="auto"/>
        <w:ind w:left="0" w:right="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CA4F24" w:rsidRPr="00CA4F24" w:rsidRDefault="00CA4F24" w:rsidP="006363CF">
      <w:pPr>
        <w:widowControl w:val="0"/>
        <w:numPr>
          <w:ilvl w:val="0"/>
          <w:numId w:val="2"/>
        </w:numPr>
        <w:tabs>
          <w:tab w:val="left" w:pos="142"/>
          <w:tab w:val="left" w:pos="993"/>
          <w:tab w:val="left" w:pos="1134"/>
        </w:tabs>
        <w:spacing w:after="0" w:line="360" w:lineRule="auto"/>
        <w:ind w:left="0" w:right="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CA4F24" w:rsidRPr="00CA4F24" w:rsidRDefault="00CA4F24" w:rsidP="006363CF">
      <w:pPr>
        <w:widowControl w:val="0"/>
        <w:numPr>
          <w:ilvl w:val="0"/>
          <w:numId w:val="2"/>
        </w:numPr>
        <w:tabs>
          <w:tab w:val="left" w:pos="142"/>
          <w:tab w:val="left" w:pos="993"/>
          <w:tab w:val="left" w:pos="1134"/>
        </w:tabs>
        <w:spacing w:after="0" w:line="360" w:lineRule="auto"/>
        <w:ind w:left="0" w:right="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для жителей поселения, своей местности и организуемые совместно с семьями обучающихся праздники, представления в связи с памятными датами, значимыми событиями для жителей села;</w:t>
      </w:r>
    </w:p>
    <w:p w:rsidR="00CA4F24" w:rsidRPr="00CA4F24" w:rsidRDefault="00CA4F24" w:rsidP="006363CF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360" w:lineRule="auto"/>
        <w:ind w:left="0" w:right="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 возможности</w:t>
      </w:r>
      <w:r w:rsidRPr="00CA4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 в школьные дела, помощь обучающимся в освоении навыков подготовки, проведения, анализа общешкольных дел;</w:t>
      </w:r>
    </w:p>
    <w:p w:rsidR="00CA4F24" w:rsidRPr="00CA4F24" w:rsidRDefault="00CA4F24" w:rsidP="006363CF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360" w:lineRule="auto"/>
        <w:ind w:left="0" w:right="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9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Для этого в школе используются:</w:t>
      </w:r>
    </w:p>
    <w:p w:rsidR="00CA4F24" w:rsidRPr="00CA4F24" w:rsidRDefault="00CA4F24" w:rsidP="006363CF">
      <w:pPr>
        <w:widowControl w:val="0"/>
        <w:numPr>
          <w:ilvl w:val="0"/>
          <w:numId w:val="16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left="207" w:right="5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работа эколого-краеведческого объединения «Пойдем в мой край…»</w:t>
      </w:r>
    </w:p>
    <w:p w:rsidR="00CA4F24" w:rsidRPr="00CA4F24" w:rsidRDefault="00CA4F24" w:rsidP="006363CF">
      <w:pPr>
        <w:widowControl w:val="0"/>
        <w:numPr>
          <w:ilvl w:val="0"/>
          <w:numId w:val="16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left="567" w:right="5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международных интернет-проектах и акциях по учёту птиц</w:t>
      </w:r>
    </w:p>
    <w:p w:rsidR="00CA4F24" w:rsidRPr="00CA4F24" w:rsidRDefault="00CA4F24" w:rsidP="006363CF">
      <w:pPr>
        <w:widowControl w:val="0"/>
        <w:numPr>
          <w:ilvl w:val="0"/>
          <w:numId w:val="16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left="207" w:right="5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учебно-исследовательская работа и проектная работа (участие в региональных конкурсах на базе Орловского Аграрного Университета, областной Станции Юных Натуралистов) </w:t>
      </w:r>
    </w:p>
    <w:p w:rsidR="00CA4F24" w:rsidRPr="00CA4F24" w:rsidRDefault="00CA4F24" w:rsidP="006363CF">
      <w:pPr>
        <w:widowControl w:val="0"/>
        <w:numPr>
          <w:ilvl w:val="0"/>
          <w:numId w:val="16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left="207" w:right="5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региональном конкурсе юных исследователей окружающей среды в Национальном </w:t>
      </w:r>
    </w:p>
    <w:p w:rsidR="00CA4F24" w:rsidRPr="00CA4F24" w:rsidRDefault="00CA4F24" w:rsidP="006363CF">
      <w:pPr>
        <w:widowControl w:val="0"/>
        <w:tabs>
          <w:tab w:val="left" w:pos="142"/>
        </w:tabs>
        <w:wordWrap w:val="0"/>
        <w:autoSpaceDE w:val="0"/>
        <w:autoSpaceDN w:val="0"/>
        <w:spacing w:after="0" w:line="360" w:lineRule="auto"/>
        <w:ind w:left="207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 «Орловское Полесье»</w:t>
      </w:r>
    </w:p>
    <w:p w:rsidR="00CA4F24" w:rsidRPr="00CA4F24" w:rsidRDefault="00CA4F24" w:rsidP="006363CF">
      <w:pPr>
        <w:widowControl w:val="0"/>
        <w:numPr>
          <w:ilvl w:val="0"/>
          <w:numId w:val="16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left="207" w:right="5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часы, посвященные государственным праздникам и </w:t>
      </w:r>
      <w:proofErr w:type="gramStart"/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символике  РФ</w:t>
      </w:r>
      <w:proofErr w:type="gramEnd"/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A4F24" w:rsidRPr="00CA4F24" w:rsidRDefault="00CA4F24" w:rsidP="006363CF">
      <w:pPr>
        <w:widowControl w:val="0"/>
        <w:numPr>
          <w:ilvl w:val="0"/>
          <w:numId w:val="16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left="567" w:right="5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мужества, патриотические акции</w:t>
      </w:r>
    </w:p>
    <w:p w:rsidR="00CA4F24" w:rsidRPr="00CA4F24" w:rsidRDefault="00CA4F24" w:rsidP="006363CF">
      <w:pPr>
        <w:widowControl w:val="0"/>
        <w:numPr>
          <w:ilvl w:val="0"/>
          <w:numId w:val="16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left="567" w:right="5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cпортивно</w:t>
      </w:r>
      <w:proofErr w:type="spellEnd"/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-развлекательные программы</w:t>
      </w:r>
    </w:p>
    <w:p w:rsidR="00CA4F24" w:rsidRPr="00CA4F24" w:rsidRDefault="00CA4F24" w:rsidP="006363CF">
      <w:pPr>
        <w:widowControl w:val="0"/>
        <w:numPr>
          <w:ilvl w:val="0"/>
          <w:numId w:val="16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left="567" w:right="5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урожая, День птиц, Синичкин день.</w:t>
      </w:r>
    </w:p>
    <w:p w:rsidR="00CA4F24" w:rsidRPr="00CA4F24" w:rsidRDefault="00CA4F24" w:rsidP="006363CF">
      <w:pPr>
        <w:numPr>
          <w:ilvl w:val="0"/>
          <w:numId w:val="17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right="5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учебно-социальные проекты – ежегодные совместно </w:t>
      </w:r>
      <w:proofErr w:type="gramStart"/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разрабатываемые  реализуемые</w:t>
      </w:r>
      <w:proofErr w:type="gramEnd"/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- «Школьная клумба», «Сделаем наш двор чистым»</w:t>
      </w:r>
    </w:p>
    <w:p w:rsidR="00CA4F24" w:rsidRPr="00CA4F24" w:rsidRDefault="00CA4F24" w:rsidP="006363CF">
      <w:pPr>
        <w:numPr>
          <w:ilvl w:val="0"/>
          <w:numId w:val="17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тесная связь с Домом Культуры, сельской библиотекой, детским садом</w:t>
      </w:r>
    </w:p>
    <w:p w:rsidR="00CA4F24" w:rsidRPr="00CA4F24" w:rsidRDefault="00CA4F24" w:rsidP="006363CF">
      <w:pPr>
        <w:numPr>
          <w:ilvl w:val="0"/>
          <w:numId w:val="17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right="5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операция «Родник», «Обелиск», </w:t>
      </w:r>
    </w:p>
    <w:p w:rsidR="00CA4F24" w:rsidRPr="00CA4F24" w:rsidRDefault="00CA4F24" w:rsidP="006363CF">
      <w:pPr>
        <w:numPr>
          <w:ilvl w:val="0"/>
          <w:numId w:val="17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right="5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для жителей села и организуемые совместно с Домом культуры, сельской администрацией, Воскресной школой спортивные праздники, концерты, которые открывают возможности для творческой самореализации школьников и включают их в деятельную заботу об окружающих</w:t>
      </w:r>
    </w:p>
    <w:p w:rsidR="00CA4F24" w:rsidRPr="00CA4F24" w:rsidRDefault="00CA4F24" w:rsidP="006363CF">
      <w:pPr>
        <w:numPr>
          <w:ilvl w:val="0"/>
          <w:numId w:val="17"/>
        </w:numPr>
        <w:tabs>
          <w:tab w:val="left" w:pos="142"/>
        </w:tabs>
        <w:wordWrap w:val="0"/>
        <w:autoSpaceDE w:val="0"/>
        <w:autoSpaceDN w:val="0"/>
        <w:spacing w:after="0" w:line="360" w:lineRule="auto"/>
        <w:ind w:right="5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и патриотические акции.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9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ko-KR"/>
        </w:rPr>
        <w:t>На школьном уровне:</w:t>
      </w:r>
    </w:p>
    <w:p w:rsidR="00CA4F24" w:rsidRPr="00CA4F24" w:rsidRDefault="00CA4F24" w:rsidP="006363CF">
      <w:pPr>
        <w:widowControl w:val="0"/>
        <w:numPr>
          <w:ilvl w:val="0"/>
          <w:numId w:val="6"/>
        </w:numPr>
        <w:tabs>
          <w:tab w:val="left" w:pos="142"/>
          <w:tab w:val="left" w:pos="567"/>
          <w:tab w:val="left" w:pos="993"/>
        </w:tabs>
        <w:wordWrap w:val="0"/>
        <w:autoSpaceDE w:val="0"/>
        <w:autoSpaceDN w:val="0"/>
        <w:spacing w:after="0" w:line="360" w:lineRule="auto"/>
        <w:ind w:left="567" w:right="5" w:hanging="42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</w:rPr>
        <w:t xml:space="preserve">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школы. </w:t>
      </w:r>
    </w:p>
    <w:p w:rsidR="00CA4F24" w:rsidRPr="00CA4F24" w:rsidRDefault="00CA4F24" w:rsidP="006363CF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567"/>
          <w:tab w:val="left" w:pos="851"/>
        </w:tabs>
        <w:wordWrap w:val="0"/>
        <w:autoSpaceDE w:val="0"/>
        <w:spacing w:after="0" w:line="360" w:lineRule="auto"/>
        <w:ind w:left="567" w:right="5" w:hanging="42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</w:t>
      </w:r>
      <w:r w:rsidRPr="00CA4F2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lastRenderedPageBreak/>
        <w:t>педагогами и воспитанниками, формированию чувства доверия и уважения друг к другу.</w:t>
      </w:r>
    </w:p>
    <w:p w:rsidR="00CA4F24" w:rsidRPr="00CA4F24" w:rsidRDefault="00CA4F24" w:rsidP="006363CF">
      <w:pPr>
        <w:tabs>
          <w:tab w:val="left" w:pos="142"/>
          <w:tab w:val="left" w:pos="567"/>
        </w:tabs>
        <w:spacing w:after="5" w:line="360" w:lineRule="auto"/>
        <w:ind w:left="567" w:right="5" w:hanging="425"/>
        <w:jc w:val="both"/>
        <w:rPr>
          <w:rFonts w:ascii="Times New Roman" w:eastAsia="№Е" w:hAnsi="Times New Roman" w:cs="Times New Roman"/>
          <w:b/>
          <w:bCs/>
          <w:iCs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ko-KR"/>
        </w:rPr>
        <w:t>На уровне классов:</w:t>
      </w:r>
      <w:r w:rsidRPr="00CA4F24">
        <w:rPr>
          <w:rFonts w:ascii="Times New Roman" w:eastAsia="№Е" w:hAnsi="Times New Roman" w:cs="Times New Roman"/>
          <w:b/>
          <w:bCs/>
          <w:iCs/>
          <w:color w:val="000000"/>
          <w:kern w:val="2"/>
          <w:sz w:val="24"/>
          <w:szCs w:val="24"/>
          <w:lang w:eastAsia="ko-KR"/>
        </w:rPr>
        <w:t xml:space="preserve"> </w:t>
      </w:r>
    </w:p>
    <w:p w:rsidR="00CA4F24" w:rsidRPr="00CA4F24" w:rsidRDefault="00CA4F24" w:rsidP="006363CF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567"/>
          <w:tab w:val="left" w:pos="851"/>
        </w:tabs>
        <w:wordWrap w:val="0"/>
        <w:autoSpaceDE w:val="0"/>
        <w:spacing w:after="0" w:line="360" w:lineRule="auto"/>
        <w:ind w:left="567" w:right="5" w:hanging="425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CA4F24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 </w:t>
      </w:r>
    </w:p>
    <w:p w:rsidR="00CA4F24" w:rsidRPr="00CA4F24" w:rsidRDefault="00CA4F24" w:rsidP="006363CF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567"/>
          <w:tab w:val="left" w:pos="851"/>
        </w:tabs>
        <w:wordWrap w:val="0"/>
        <w:autoSpaceDE w:val="0"/>
        <w:spacing w:after="0" w:line="360" w:lineRule="auto"/>
        <w:ind w:left="567" w:right="5" w:hanging="425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дел. 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99"/>
        <w:jc w:val="both"/>
        <w:rPr>
          <w:rFonts w:ascii="Times New Roman" w:eastAsia="№Е" w:hAnsi="Times New Roman" w:cs="Times New Roman"/>
          <w:b/>
          <w:bCs/>
          <w:iCs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ko-KR"/>
        </w:rPr>
        <w:t>На индивидуальном уровне:</w:t>
      </w:r>
      <w:r w:rsidRPr="00CA4F24">
        <w:rPr>
          <w:rFonts w:ascii="Times New Roman" w:eastAsia="№Е" w:hAnsi="Times New Roman" w:cs="Times New Roman"/>
          <w:b/>
          <w:bCs/>
          <w:iCs/>
          <w:color w:val="000000"/>
          <w:kern w:val="2"/>
          <w:sz w:val="24"/>
          <w:szCs w:val="24"/>
          <w:lang w:eastAsia="ko-KR"/>
        </w:rPr>
        <w:t xml:space="preserve"> </w:t>
      </w:r>
    </w:p>
    <w:p w:rsidR="00CA4F24" w:rsidRPr="00CA4F24" w:rsidRDefault="00CA4F24" w:rsidP="006363CF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851"/>
        </w:tabs>
        <w:wordWrap w:val="0"/>
        <w:autoSpaceDE w:val="0"/>
        <w:spacing w:after="0" w:line="360" w:lineRule="auto"/>
        <w:ind w:left="0" w:right="5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№Е" w:hAnsi="Times New Roman" w:cs="Times New Roman"/>
          <w:iCs/>
          <w:color w:val="000000"/>
          <w:kern w:val="2"/>
          <w:sz w:val="24"/>
          <w:szCs w:val="24"/>
          <w:lang w:eastAsia="ko-KR"/>
        </w:rPr>
        <w:t>вовлечение по возможности</w:t>
      </w:r>
      <w:r w:rsidRPr="00CA4F24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ko-KR"/>
        </w:rPr>
        <w:t xml:space="preserve"> </w:t>
      </w:r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ролей;</w:t>
      </w:r>
    </w:p>
    <w:p w:rsidR="00CA4F24" w:rsidRPr="00CA4F24" w:rsidRDefault="00CA4F24" w:rsidP="006363CF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851"/>
        </w:tabs>
        <w:wordWrap w:val="0"/>
        <w:autoSpaceDE w:val="0"/>
        <w:spacing w:after="0" w:line="360" w:lineRule="auto"/>
        <w:ind w:left="0" w:right="5" w:firstLine="284"/>
        <w:jc w:val="both"/>
        <w:rPr>
          <w:rFonts w:ascii="Times New Roman" w:eastAsia="№Е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индивидуальная помощь ребенку (</w:t>
      </w:r>
      <w:r w:rsidRPr="00CA4F24">
        <w:rPr>
          <w:rFonts w:ascii="Times New Roman" w:eastAsia="№Е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:rsidR="00CA4F24" w:rsidRPr="00CA4F24" w:rsidRDefault="00CA4F24" w:rsidP="006363CF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851"/>
        </w:tabs>
        <w:wordWrap w:val="0"/>
        <w:autoSpaceDE w:val="0"/>
        <w:spacing w:after="0" w:line="360" w:lineRule="auto"/>
        <w:ind w:left="0" w:right="5" w:firstLine="284"/>
        <w:jc w:val="both"/>
        <w:rPr>
          <w:rFonts w:ascii="Times New Roman" w:eastAsia="№Е" w:hAnsi="Times New Roman" w:cs="Times New Roman"/>
          <w:b/>
          <w:bCs/>
          <w:iCs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A4F24" w:rsidRPr="00CA4F24" w:rsidRDefault="00CA4F24" w:rsidP="006363CF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851"/>
        </w:tabs>
        <w:wordWrap w:val="0"/>
        <w:autoSpaceDE w:val="0"/>
        <w:spacing w:after="0" w:line="360" w:lineRule="auto"/>
        <w:ind w:left="0" w:right="5" w:firstLine="284"/>
        <w:jc w:val="both"/>
        <w:rPr>
          <w:rFonts w:ascii="Times New Roman" w:eastAsia="№Е" w:hAnsi="Times New Roman" w:cs="Times New Roman"/>
          <w:b/>
          <w:bCs/>
          <w:iCs/>
          <w:color w:val="000000"/>
          <w:kern w:val="2"/>
          <w:sz w:val="24"/>
          <w:szCs w:val="24"/>
          <w:lang w:eastAsia="ko-KR"/>
        </w:rPr>
      </w:pPr>
      <w:r w:rsidRPr="00CA4F2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A4F24" w:rsidRPr="00CA4F24" w:rsidRDefault="00CA4F24" w:rsidP="006363CF">
      <w:pPr>
        <w:tabs>
          <w:tab w:val="left" w:pos="142"/>
          <w:tab w:val="left" w:pos="851"/>
          <w:tab w:val="left" w:pos="2977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предметно-пространственной среды</w:t>
      </w:r>
    </w:p>
    <w:p w:rsidR="00CA4F24" w:rsidRPr="00CA4F24" w:rsidRDefault="00CA4F24" w:rsidP="006363CF">
      <w:pPr>
        <w:tabs>
          <w:tab w:val="left" w:pos="142"/>
          <w:tab w:val="left" w:pos="851"/>
          <w:tab w:val="left" w:pos="2977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предусматривает:</w:t>
      </w:r>
    </w:p>
    <w:p w:rsidR="00CA4F24" w:rsidRPr="00CA4F24" w:rsidRDefault="00CA4F24" w:rsidP="006363CF">
      <w:pPr>
        <w:numPr>
          <w:ilvl w:val="0"/>
          <w:numId w:val="15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стены при входе</w:t>
      </w:r>
      <w:bookmarkStart w:id="12" w:name="_Hlk106819027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bookmarkEnd w:id="12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государственной символикой Российской Федерации, субъекта Российской Федерации;</w:t>
      </w:r>
    </w:p>
    <w:p w:rsidR="00CA4F24" w:rsidRPr="00CA4F24" w:rsidRDefault="00CA4F24" w:rsidP="006363CF">
      <w:pPr>
        <w:numPr>
          <w:ilvl w:val="0"/>
          <w:numId w:val="15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CA4F24" w:rsidRPr="00CA4F24" w:rsidRDefault="00CA4F24" w:rsidP="006363CF">
      <w:pPr>
        <w:numPr>
          <w:ilvl w:val="0"/>
          <w:numId w:val="15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стендах материалов о малой родине;</w:t>
      </w:r>
    </w:p>
    <w:p w:rsidR="00CA4F24" w:rsidRPr="00CA4F24" w:rsidRDefault="00CA4F24" w:rsidP="006363CF">
      <w:pPr>
        <w:numPr>
          <w:ilvl w:val="0"/>
          <w:numId w:val="15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оформление, поддержание, использование в воспитательном процессе «мест гражданского почитания» в помещениях школы и на прилегающей территории для общественно-гражданского почитания мест воинской славы, памятников, памятных досок; </w:t>
      </w:r>
    </w:p>
    <w:p w:rsidR="00CA4F24" w:rsidRPr="00CA4F24" w:rsidRDefault="00CA4F24" w:rsidP="006363CF">
      <w:pPr>
        <w:numPr>
          <w:ilvl w:val="0"/>
          <w:numId w:val="15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обновление стендов,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CA4F24" w:rsidRPr="00CA4F24" w:rsidRDefault="00CA4F24" w:rsidP="006363CF">
      <w:pPr>
        <w:numPr>
          <w:ilvl w:val="0"/>
          <w:numId w:val="15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подготовку и размещение регулярно сменяемых экспозиций </w:t>
      </w:r>
      <w:proofErr w:type="gram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</w:t>
      </w:r>
      <w:proofErr w:type="gram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 </w:t>
      </w:r>
    </w:p>
    <w:p w:rsidR="00CA4F24" w:rsidRPr="00CA4F24" w:rsidRDefault="00CA4F24" w:rsidP="006363CF">
      <w:pPr>
        <w:numPr>
          <w:ilvl w:val="0"/>
          <w:numId w:val="15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школе, озеленение территории;</w:t>
      </w:r>
    </w:p>
    <w:p w:rsidR="00CA4F24" w:rsidRPr="00CA4F24" w:rsidRDefault="00CA4F24" w:rsidP="006363CF">
      <w:pPr>
        <w:numPr>
          <w:ilvl w:val="0"/>
          <w:numId w:val="15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CA4F24" w:rsidRPr="00CA4F24" w:rsidRDefault="00CA4F24" w:rsidP="006363CF">
      <w:pPr>
        <w:numPr>
          <w:ilvl w:val="0"/>
          <w:numId w:val="15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CA4F24" w:rsidRPr="00CA4F24" w:rsidRDefault="00CA4F24" w:rsidP="006363CF">
      <w:pPr>
        <w:numPr>
          <w:ilvl w:val="0"/>
          <w:numId w:val="15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CA4F24" w:rsidRPr="00CA4F24" w:rsidRDefault="00CA4F24" w:rsidP="006363CF">
      <w:pPr>
        <w:numPr>
          <w:ilvl w:val="0"/>
          <w:numId w:val="15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обновление материалов (стендов, плакатов), акцентирующих внимание обучающихся на важных и актуальных вопросах профилактики и безопасности. </w:t>
      </w:r>
    </w:p>
    <w:p w:rsidR="00CA4F24" w:rsidRPr="00CA4F24" w:rsidRDefault="00CA4F24" w:rsidP="006363CF">
      <w:pPr>
        <w:tabs>
          <w:tab w:val="left" w:pos="142"/>
          <w:tab w:val="left" w:pos="993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CA4F24" w:rsidRPr="00CA4F24" w:rsidRDefault="00CA4F24" w:rsidP="006363CF">
      <w:pPr>
        <w:widowControl w:val="0"/>
        <w:tabs>
          <w:tab w:val="left" w:pos="142"/>
          <w:tab w:val="left" w:pos="709"/>
        </w:tabs>
        <w:spacing w:before="66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Окружающая обучающегося предметно-эстетическая среда школы при условии её грамотной организации обогащает внутренний мир обучающегося, способствует формированию у него чувства вкуса и стиля, создаёт атмосферу психологического комфорта, поднимает настроение, предупреждает стрессовые ситуации, способствует позитивному восприятию обучающимся образовательной организации.</w:t>
      </w:r>
      <w:r w:rsidRPr="00CA4F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 (законными представителями)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взаимодействия с родителями (законными представителями) обучающихся предусматривает: </w:t>
      </w:r>
    </w:p>
    <w:p w:rsidR="00CA4F24" w:rsidRPr="00CA4F24" w:rsidRDefault="00CA4F24" w:rsidP="006363CF">
      <w:pPr>
        <w:numPr>
          <w:ilvl w:val="0"/>
          <w:numId w:val="12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родительского комитета школы, участвующего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CA4F24" w:rsidRPr="00CA4F24" w:rsidRDefault="00CA4F24" w:rsidP="006363CF">
      <w:pPr>
        <w:numPr>
          <w:ilvl w:val="0"/>
          <w:numId w:val="12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A4F24" w:rsidRPr="00CA4F24" w:rsidRDefault="00CA4F24" w:rsidP="006363CF">
      <w:pPr>
        <w:numPr>
          <w:ilvl w:val="0"/>
          <w:numId w:val="12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церкви, обмениваться опытом;  </w:t>
      </w:r>
    </w:p>
    <w:p w:rsidR="00CA4F24" w:rsidRPr="00CA4F24" w:rsidRDefault="00CA4F24" w:rsidP="006363CF">
      <w:pPr>
        <w:numPr>
          <w:ilvl w:val="0"/>
          <w:numId w:val="12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консилиуме в общеобразовательной организации</w:t>
      </w:r>
      <w:r w:rsidRPr="00CA4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привлечения родителей (законных представителей);</w:t>
      </w:r>
    </w:p>
    <w:p w:rsidR="00CA4F24" w:rsidRPr="00CA4F24" w:rsidRDefault="00CA4F24" w:rsidP="006363CF">
      <w:pPr>
        <w:numPr>
          <w:ilvl w:val="0"/>
          <w:numId w:val="12"/>
        </w:numPr>
        <w:tabs>
          <w:tab w:val="left" w:pos="142"/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мероприятий.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и безопасность</w:t>
      </w:r>
    </w:p>
    <w:p w:rsidR="00CA4F24" w:rsidRPr="00CA4F24" w:rsidRDefault="00CA4F24" w:rsidP="006363CF">
      <w:pPr>
        <w:tabs>
          <w:tab w:val="left" w:pos="142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:rsidR="00CA4F24" w:rsidRPr="00CA4F24" w:rsidRDefault="00CA4F24" w:rsidP="006363CF">
      <w:pPr>
        <w:numPr>
          <w:ilvl w:val="0"/>
          <w:numId w:val="13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школе</w:t>
      </w:r>
      <w:r w:rsidRPr="00CA4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A4F24" w:rsidRPr="00CA4F24" w:rsidRDefault="00CA4F24" w:rsidP="006363CF">
      <w:pPr>
        <w:numPr>
          <w:ilvl w:val="0"/>
          <w:numId w:val="13"/>
        </w:numPr>
        <w:tabs>
          <w:tab w:val="left" w:pos="142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A4F24" w:rsidRPr="00CA4F24" w:rsidRDefault="00CA4F24" w:rsidP="006363CF">
      <w:pPr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профилактических мер, направленных на работу как с </w:t>
      </w:r>
      <w:proofErr w:type="spell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девиантными</w:t>
      </w:r>
      <w:proofErr w:type="spell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так и с их окружением; </w:t>
      </w:r>
    </w:p>
    <w:p w:rsidR="00CA4F24" w:rsidRPr="00CA4F24" w:rsidRDefault="00CA4F24" w:rsidP="006363CF">
      <w:pPr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гражданской обороне и т. д.);</w:t>
      </w:r>
    </w:p>
    <w:p w:rsidR="00CA4F24" w:rsidRPr="00CA4F24" w:rsidRDefault="00CA4F24" w:rsidP="006363CF">
      <w:pPr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превентивной работы с обучающимися по развитию навыков устойчивости к негативным воздействиям, групповому давлению;</w:t>
      </w:r>
    </w:p>
    <w:p w:rsidR="00CA4F24" w:rsidRPr="00CA4F24" w:rsidRDefault="00CA4F24" w:rsidP="006363CF">
      <w:pPr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правонарушений, девиаций посредством вовлечения всех обучающихся во внеурочную деятельность;</w:t>
      </w:r>
    </w:p>
    <w:p w:rsidR="00CA4F24" w:rsidRPr="00CA4F24" w:rsidRDefault="00CA4F24" w:rsidP="006363CF">
      <w:pPr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 поддержки</w:t>
      </w:r>
      <w:proofErr w:type="gramEnd"/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сопровождения слабоуспевающих, социально запущенных, обучающиеся с ОВЗ и т. д.).</w:t>
      </w:r>
    </w:p>
    <w:p w:rsidR="00CA4F24" w:rsidRPr="00CA4F24" w:rsidRDefault="00CA4F24" w:rsidP="006363CF">
      <w:pPr>
        <w:tabs>
          <w:tab w:val="left" w:pos="142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партнёрство</w:t>
      </w:r>
    </w:p>
    <w:p w:rsidR="00CA4F24" w:rsidRPr="00CA4F24" w:rsidRDefault="00CA4F24" w:rsidP="006363CF">
      <w:pPr>
        <w:tabs>
          <w:tab w:val="left" w:pos="142"/>
          <w:tab w:val="left" w:pos="709"/>
        </w:tabs>
        <w:spacing w:after="5" w:line="360" w:lineRule="auto"/>
        <w:ind w:left="267" w:right="5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Школа взаимодействует с другими образовательными организациями района и области, организациями культуры и спорта, общественными объединениями, храмом Иоанна Богослова в селе, детским садом, разделяющими в своей деятельности цель и задачи воспитания, ценности и традиции уклада школы через</w:t>
      </w:r>
    </w:p>
    <w:p w:rsidR="00CA4F24" w:rsidRPr="00CA4F24" w:rsidRDefault="00CA4F24" w:rsidP="006363CF">
      <w:pPr>
        <w:numPr>
          <w:ilvl w:val="0"/>
          <w:numId w:val="14"/>
        </w:numPr>
        <w:tabs>
          <w:tab w:val="left" w:pos="142"/>
          <w:tab w:val="left" w:pos="993"/>
          <w:tab w:val="left" w:pos="1134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организаций-партнёров в проведении отдельных мероприятий в рамках рабочей программы воспитания и календарного плана воспитательной работы (государственные, региональные, школьные праздники, торжественные мероприятия и т. п.);</w:t>
      </w:r>
    </w:p>
    <w:p w:rsidR="00CA4F24" w:rsidRPr="00CA4F24" w:rsidRDefault="00CA4F24" w:rsidP="006363CF">
      <w:pPr>
        <w:numPr>
          <w:ilvl w:val="0"/>
          <w:numId w:val="14"/>
        </w:numPr>
        <w:tabs>
          <w:tab w:val="left" w:pos="142"/>
          <w:tab w:val="left" w:pos="993"/>
          <w:tab w:val="left" w:pos="1134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A4F24" w:rsidRPr="00CA4F24" w:rsidRDefault="00CA4F24" w:rsidP="006363CF">
      <w:pPr>
        <w:numPr>
          <w:ilvl w:val="0"/>
          <w:numId w:val="14"/>
        </w:numPr>
        <w:tabs>
          <w:tab w:val="left" w:pos="142"/>
          <w:tab w:val="left" w:pos="993"/>
          <w:tab w:val="left" w:pos="1134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A4F24" w:rsidRPr="00CA4F24" w:rsidRDefault="00CA4F24" w:rsidP="006363CF">
      <w:pPr>
        <w:numPr>
          <w:ilvl w:val="0"/>
          <w:numId w:val="14"/>
        </w:numPr>
        <w:tabs>
          <w:tab w:val="left" w:pos="142"/>
          <w:tab w:val="left" w:pos="993"/>
          <w:tab w:val="left" w:pos="1134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499"/>
        <w:gridCol w:w="6846"/>
      </w:tblGrid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i/>
                <w:sz w:val="24"/>
                <w:szCs w:val="24"/>
              </w:rPr>
            </w:pPr>
            <w:r w:rsidRPr="00CA4F24">
              <w:rPr>
                <w:i/>
                <w:sz w:val="24"/>
                <w:szCs w:val="24"/>
              </w:rPr>
              <w:t>Субъект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i/>
                <w:sz w:val="24"/>
                <w:szCs w:val="24"/>
              </w:rPr>
            </w:pPr>
            <w:r w:rsidRPr="00CA4F24">
              <w:rPr>
                <w:i/>
                <w:sz w:val="24"/>
                <w:szCs w:val="24"/>
              </w:rPr>
              <w:t>Формируемый социальный опыт. Совместная деятельность</w:t>
            </w:r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Детский сад</w:t>
            </w:r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Опыт социальной активности. Опыт в сфере дошкольного воспитания. Помощь в организации утренников. Знакомство с профессией воспитателя детского сада</w:t>
            </w:r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Детская Школа Искусств в </w:t>
            </w:r>
            <w:proofErr w:type="spellStart"/>
            <w:r w:rsidRPr="00CA4F24">
              <w:rPr>
                <w:sz w:val="24"/>
                <w:szCs w:val="24"/>
              </w:rPr>
              <w:t>п.Глазуновка</w:t>
            </w:r>
            <w:proofErr w:type="spellEnd"/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Опыт интеллектуального, художественного творчества. Расширение сферы творческой самореализации. Сотрудничество при подготовке творческих конкурсов.</w:t>
            </w:r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Районный Музей Боевой Славы</w:t>
            </w:r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Опыт работы с музейными экспонатами, опыт получения </w:t>
            </w:r>
            <w:proofErr w:type="spellStart"/>
            <w:r w:rsidRPr="00CA4F24">
              <w:rPr>
                <w:sz w:val="24"/>
                <w:szCs w:val="24"/>
              </w:rPr>
              <w:t>информации.Экскурсии</w:t>
            </w:r>
            <w:proofErr w:type="spellEnd"/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Краеведческий Музей в д. </w:t>
            </w:r>
            <w:proofErr w:type="spellStart"/>
            <w:r w:rsidRPr="00CA4F24">
              <w:rPr>
                <w:sz w:val="24"/>
                <w:szCs w:val="24"/>
              </w:rPr>
              <w:t>Гремячево</w:t>
            </w:r>
            <w:proofErr w:type="spellEnd"/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Опыт работы с музейными экспонатами, опыт получения информации. Экскурсии</w:t>
            </w:r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Опыт художественного творчества, расширение сферы творческой самореализации.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Совместное проведение праздников в селе, участие в концертных программах (Масленица, Троица, Пасха, День Победы)</w:t>
            </w:r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Сельская администрация</w:t>
            </w:r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Опыт социальной активности и самостоятельности.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Субботники по благоустройству села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Митинги к 9 Мая не только в селе, но и на территории </w:t>
            </w:r>
            <w:proofErr w:type="spellStart"/>
            <w:r w:rsidRPr="00CA4F24">
              <w:rPr>
                <w:sz w:val="24"/>
                <w:szCs w:val="24"/>
              </w:rPr>
              <w:t>Медведевского</w:t>
            </w:r>
            <w:proofErr w:type="spellEnd"/>
            <w:r w:rsidRPr="00CA4F24">
              <w:rPr>
                <w:sz w:val="24"/>
                <w:szCs w:val="24"/>
              </w:rPr>
              <w:t xml:space="preserve"> сельского поселения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Операция «Обелиск»</w:t>
            </w:r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Опыт получения информации из библиотеки, читательский опыт, опыт работы с библиотечным фондом, совместная деятельность в Эколого-краеведческом объединении «Пойдем в мой край…»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A4F24">
              <w:rPr>
                <w:sz w:val="24"/>
                <w:szCs w:val="24"/>
              </w:rPr>
              <w:t>Библиосумерки</w:t>
            </w:r>
            <w:proofErr w:type="spellEnd"/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Час писателей-орловцев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Дни библиотечной грамотности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Совместное проведение Дня птиц</w:t>
            </w:r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lastRenderedPageBreak/>
              <w:t>Храм Иоанна Богослова, Воскресная школа</w:t>
            </w:r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Опыт социальной активности и самостоятельности.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Совместные праздники.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Беседы настоятеля храма со школьниками о добре и толерантности.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Приглашение настоятеля храма на торжественные линейки (1 сентября, Последний звонок), митинги</w:t>
            </w:r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ПДН, ГИБДД, прокуратура</w:t>
            </w:r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Опыт участия в профилактике правонарушений, безопасного поведения.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Встречи, беседы с учащимися и родителями.</w:t>
            </w:r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A4F24">
              <w:rPr>
                <w:sz w:val="24"/>
                <w:szCs w:val="24"/>
              </w:rPr>
              <w:t>Глазуновский</w:t>
            </w:r>
            <w:proofErr w:type="spellEnd"/>
            <w:r w:rsidRPr="00CA4F24">
              <w:rPr>
                <w:sz w:val="24"/>
                <w:szCs w:val="24"/>
              </w:rPr>
              <w:t xml:space="preserve"> с/х техникум</w:t>
            </w:r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Встречи с преподавателями, беседы об условиях поступления и обучения, семинары, расширение представлений о рынке труда.</w:t>
            </w:r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A4F24">
              <w:rPr>
                <w:sz w:val="24"/>
                <w:szCs w:val="24"/>
              </w:rPr>
              <w:t>Глазуновская</w:t>
            </w:r>
            <w:proofErr w:type="spellEnd"/>
            <w:r w:rsidRPr="00CA4F24"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Опыт формирования здорового образа жизни.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Беседы медработников с учащимися и родителями.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Организация обучения при подготовке к игре «Зарница»</w:t>
            </w:r>
          </w:p>
        </w:tc>
      </w:tr>
      <w:tr w:rsidR="00CA4F24" w:rsidRPr="00CA4F24" w:rsidTr="00502B81">
        <w:tc>
          <w:tcPr>
            <w:tcW w:w="2582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Областная станция юных натуралистов</w:t>
            </w:r>
          </w:p>
        </w:tc>
        <w:tc>
          <w:tcPr>
            <w:tcW w:w="7336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Опыт организации учебно-исследовательской деятельности </w:t>
            </w:r>
            <w:proofErr w:type="gramStart"/>
            <w:r w:rsidRPr="00CA4F24">
              <w:rPr>
                <w:sz w:val="24"/>
                <w:szCs w:val="24"/>
              </w:rPr>
              <w:t>и  экологических</w:t>
            </w:r>
            <w:proofErr w:type="gramEnd"/>
            <w:r w:rsidRPr="00CA4F24">
              <w:rPr>
                <w:sz w:val="24"/>
                <w:szCs w:val="24"/>
              </w:rPr>
              <w:t xml:space="preserve"> объединений.</w:t>
            </w:r>
          </w:p>
        </w:tc>
      </w:tr>
    </w:tbl>
    <w:p w:rsidR="00CA4F24" w:rsidRPr="00CA4F24" w:rsidRDefault="00CA4F24" w:rsidP="006363CF">
      <w:pPr>
        <w:tabs>
          <w:tab w:val="left" w:pos="142"/>
        </w:tabs>
        <w:spacing w:after="5" w:line="269" w:lineRule="auto"/>
        <w:ind w:left="267" w:right="5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244"/>
        <w:gridCol w:w="6101"/>
      </w:tblGrid>
      <w:tr w:rsidR="00CA4F24" w:rsidRPr="00CA4F24" w:rsidTr="006363CF">
        <w:tc>
          <w:tcPr>
            <w:tcW w:w="324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contextualSpacing/>
              <w:jc w:val="center"/>
              <w:rPr>
                <w:b/>
                <w:sz w:val="24"/>
                <w:szCs w:val="24"/>
              </w:rPr>
            </w:pPr>
            <w:r w:rsidRPr="00CA4F24">
              <w:rPr>
                <w:b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6101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left="267" w:right="5" w:hanging="8"/>
              <w:jc w:val="center"/>
              <w:rPr>
                <w:b/>
                <w:sz w:val="24"/>
                <w:szCs w:val="24"/>
              </w:rPr>
            </w:pPr>
            <w:r w:rsidRPr="00CA4F24">
              <w:rPr>
                <w:b/>
                <w:sz w:val="24"/>
                <w:szCs w:val="24"/>
              </w:rPr>
              <w:t>Виды работы</w:t>
            </w:r>
          </w:p>
        </w:tc>
      </w:tr>
      <w:tr w:rsidR="00CA4F24" w:rsidRPr="00CA4F24" w:rsidTr="006363CF">
        <w:tc>
          <w:tcPr>
            <w:tcW w:w="324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contextualSpacing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Гражданское</w:t>
            </w:r>
          </w:p>
        </w:tc>
        <w:tc>
          <w:tcPr>
            <w:tcW w:w="6101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Классные часы, посвященные символам РФ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Неделя молодого избирателя.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Классные часы «Что такое терроризм», «Будь внимателен на дороге».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contextualSpacing/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CA4F24">
              <w:rPr>
                <w:bCs/>
                <w:i/>
                <w:iCs/>
                <w:sz w:val="24"/>
                <w:szCs w:val="24"/>
                <w:u w:val="single"/>
              </w:rPr>
              <w:t>Волонтёрское движение</w:t>
            </w:r>
          </w:p>
          <w:p w:rsidR="00CA4F24" w:rsidRPr="00CA4F24" w:rsidRDefault="00CA4F24" w:rsidP="006363CF">
            <w:pPr>
              <w:widowControl w:val="0"/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A4F24">
              <w:rPr>
                <w:i/>
                <w:iCs/>
                <w:sz w:val="24"/>
                <w:szCs w:val="24"/>
              </w:rPr>
              <w:t>Акции «Обелиск», «Школьный двор».</w:t>
            </w:r>
          </w:p>
          <w:p w:rsidR="00CA4F24" w:rsidRPr="00CA4F24" w:rsidRDefault="00CA4F24" w:rsidP="006363CF">
            <w:pPr>
              <w:widowControl w:val="0"/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A4F24">
              <w:rPr>
                <w:i/>
                <w:iCs/>
                <w:sz w:val="24"/>
                <w:szCs w:val="24"/>
              </w:rPr>
              <w:t xml:space="preserve">Субботники по благоустройству территории школы и села с участием учащихся и членов </w:t>
            </w:r>
            <w:proofErr w:type="spellStart"/>
            <w:r w:rsidRPr="00CA4F24">
              <w:rPr>
                <w:i/>
                <w:iCs/>
                <w:sz w:val="24"/>
                <w:szCs w:val="24"/>
              </w:rPr>
              <w:t>педколлектива</w:t>
            </w:r>
            <w:proofErr w:type="spellEnd"/>
            <w:r w:rsidRPr="00CA4F24">
              <w:rPr>
                <w:i/>
                <w:iCs/>
                <w:sz w:val="24"/>
                <w:szCs w:val="24"/>
              </w:rPr>
              <w:t>.</w:t>
            </w:r>
          </w:p>
          <w:p w:rsidR="00CA4F24" w:rsidRPr="00CA4F24" w:rsidRDefault="00CA4F24" w:rsidP="006363CF">
            <w:pPr>
              <w:widowControl w:val="0"/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A4F24">
              <w:rPr>
                <w:i/>
                <w:iCs/>
                <w:sz w:val="24"/>
                <w:szCs w:val="24"/>
              </w:rPr>
              <w:t xml:space="preserve"> Просветительская работа со школьниками и населением, листовки, буклеты.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left="267" w:right="5" w:hanging="8"/>
              <w:jc w:val="both"/>
              <w:rPr>
                <w:b/>
                <w:sz w:val="24"/>
                <w:szCs w:val="24"/>
              </w:rPr>
            </w:pPr>
            <w:r w:rsidRPr="00CA4F24">
              <w:rPr>
                <w:i/>
                <w:iCs/>
                <w:sz w:val="24"/>
                <w:szCs w:val="24"/>
              </w:rPr>
              <w:t>Помощь в организации утренников в Детском саду</w:t>
            </w:r>
          </w:p>
        </w:tc>
      </w:tr>
      <w:tr w:rsidR="00CA4F24" w:rsidRPr="00CA4F24" w:rsidTr="006363CF">
        <w:tc>
          <w:tcPr>
            <w:tcW w:w="324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69" w:lineRule="auto"/>
              <w:ind w:left="267" w:right="5" w:hanging="8"/>
              <w:contextualSpacing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Патриотическое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contextualSpacing/>
              <w:rPr>
                <w:sz w:val="24"/>
                <w:szCs w:val="24"/>
              </w:rPr>
            </w:pPr>
          </w:p>
        </w:tc>
        <w:tc>
          <w:tcPr>
            <w:tcW w:w="6101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Акция «Бессмертный полк»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Митинг у Вечного </w:t>
            </w:r>
            <w:proofErr w:type="gramStart"/>
            <w:r w:rsidRPr="00CA4F24">
              <w:rPr>
                <w:sz w:val="24"/>
                <w:szCs w:val="24"/>
              </w:rPr>
              <w:t>огня,  у</w:t>
            </w:r>
            <w:proofErr w:type="gramEnd"/>
            <w:r w:rsidRPr="00CA4F24">
              <w:rPr>
                <w:sz w:val="24"/>
                <w:szCs w:val="24"/>
              </w:rPr>
              <w:t xml:space="preserve"> памятника воинам, погибшим в годы ВО, в День Неизвестного солдата, 9 Мая, 23 февраля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Митинг «Мужество случайным не бывает» (у мемориальной плиты на Аллее Славы в честь выпускников школы </w:t>
            </w:r>
            <w:proofErr w:type="spellStart"/>
            <w:r w:rsidRPr="00CA4F24">
              <w:rPr>
                <w:sz w:val="24"/>
                <w:szCs w:val="24"/>
              </w:rPr>
              <w:t>Савосина</w:t>
            </w:r>
            <w:proofErr w:type="spellEnd"/>
            <w:r w:rsidRPr="00CA4F24">
              <w:rPr>
                <w:sz w:val="24"/>
                <w:szCs w:val="24"/>
              </w:rPr>
              <w:t xml:space="preserve"> Н., Назарова А., погибших в ходе СВО в Украине) 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Митинг – зажжение Вечного огня 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Классные часы, посвящённые Дню памяти жертв политических репрессий, Дню героев Отечества, «Сталинград –пароль победы», «Крым с нами», Всероссийский урок, посвящённый Блокаде Ленинграда, акция «Блокадный хлеб», акция «Свеча памяти</w:t>
            </w:r>
            <w:proofErr w:type="gramStart"/>
            <w:r w:rsidRPr="00CA4F24">
              <w:rPr>
                <w:sz w:val="24"/>
                <w:szCs w:val="24"/>
              </w:rPr>
              <w:t xml:space="preserve">»,  </w:t>
            </w:r>
            <w:r w:rsidRPr="00CA4F24">
              <w:rPr>
                <w:sz w:val="24"/>
                <w:szCs w:val="24"/>
              </w:rPr>
              <w:lastRenderedPageBreak/>
              <w:t>Международная</w:t>
            </w:r>
            <w:proofErr w:type="gramEnd"/>
            <w:r w:rsidRPr="00CA4F24">
              <w:rPr>
                <w:sz w:val="24"/>
                <w:szCs w:val="24"/>
              </w:rPr>
              <w:t xml:space="preserve"> акция «Сад памяти»,  конкурс рисунков «Мы едины».</w:t>
            </w:r>
          </w:p>
        </w:tc>
      </w:tr>
      <w:tr w:rsidR="00CA4F24" w:rsidRPr="00CA4F24" w:rsidTr="006363CF">
        <w:tc>
          <w:tcPr>
            <w:tcW w:w="324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lastRenderedPageBreak/>
              <w:t xml:space="preserve">Трудовое </w:t>
            </w:r>
          </w:p>
        </w:tc>
        <w:tc>
          <w:tcPr>
            <w:tcW w:w="6101" w:type="dxa"/>
          </w:tcPr>
          <w:p w:rsidR="00CA4F24" w:rsidRPr="00CA4F24" w:rsidRDefault="00CA4F24" w:rsidP="006363CF">
            <w:pPr>
              <w:tabs>
                <w:tab w:val="left" w:pos="142"/>
                <w:tab w:val="left" w:pos="3615"/>
              </w:tabs>
              <w:spacing w:after="5" w:line="276" w:lineRule="auto"/>
              <w:ind w:left="-62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Всероссийский форум </w:t>
            </w:r>
            <w:proofErr w:type="spellStart"/>
            <w:r w:rsidRPr="00CA4F24">
              <w:rPr>
                <w:sz w:val="24"/>
                <w:szCs w:val="24"/>
              </w:rPr>
              <w:t>ПроеКТОриЯ</w:t>
            </w:r>
            <w:proofErr w:type="spellEnd"/>
            <w:r w:rsidRPr="00CA4F24">
              <w:rPr>
                <w:sz w:val="24"/>
                <w:szCs w:val="24"/>
              </w:rPr>
              <w:t xml:space="preserve"> (участие)</w:t>
            </w:r>
          </w:p>
          <w:p w:rsidR="00CA4F24" w:rsidRPr="00CA4F24" w:rsidRDefault="00CA4F24" w:rsidP="006363CF">
            <w:pPr>
              <w:tabs>
                <w:tab w:val="left" w:pos="142"/>
                <w:tab w:val="left" w:pos="3615"/>
              </w:tabs>
              <w:spacing w:after="5" w:line="276" w:lineRule="auto"/>
              <w:ind w:left="-62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Совместная деятельность с </w:t>
            </w:r>
            <w:proofErr w:type="spellStart"/>
            <w:r w:rsidRPr="00CA4F24">
              <w:rPr>
                <w:sz w:val="24"/>
                <w:szCs w:val="24"/>
              </w:rPr>
              <w:t>Глазуновским</w:t>
            </w:r>
            <w:proofErr w:type="spellEnd"/>
            <w:r w:rsidRPr="00CA4F24">
              <w:rPr>
                <w:sz w:val="24"/>
                <w:szCs w:val="24"/>
              </w:rPr>
              <w:t xml:space="preserve"> техникумом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Участие в региональном чемпионате “Молодые профессионалы» на базе БПОУ ОО «</w:t>
            </w:r>
            <w:proofErr w:type="spellStart"/>
            <w:r w:rsidRPr="00CA4F24">
              <w:rPr>
                <w:sz w:val="24"/>
                <w:szCs w:val="24"/>
              </w:rPr>
              <w:t>Глазуновский</w:t>
            </w:r>
            <w:proofErr w:type="spellEnd"/>
            <w:r w:rsidRPr="00CA4F24">
              <w:rPr>
                <w:sz w:val="24"/>
                <w:szCs w:val="24"/>
              </w:rPr>
              <w:t xml:space="preserve"> с/х техникум».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Классные часы по профориентации</w:t>
            </w:r>
          </w:p>
        </w:tc>
      </w:tr>
      <w:tr w:rsidR="00CA4F24" w:rsidRPr="00CA4F24" w:rsidTr="006363CF">
        <w:tc>
          <w:tcPr>
            <w:tcW w:w="324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Профилактика негативных проявлений среди несовершеннолетних</w:t>
            </w:r>
          </w:p>
        </w:tc>
        <w:tc>
          <w:tcPr>
            <w:tcW w:w="6101" w:type="dxa"/>
          </w:tcPr>
          <w:p w:rsidR="00CA4F24" w:rsidRPr="00CA4F24" w:rsidRDefault="00CA4F24" w:rsidP="006363CF">
            <w:pPr>
              <w:tabs>
                <w:tab w:val="left" w:pos="142"/>
                <w:tab w:val="left" w:pos="851"/>
                <w:tab w:val="left" w:pos="1310"/>
              </w:tabs>
              <w:spacing w:after="5" w:line="276" w:lineRule="auto"/>
              <w:ind w:left="-62" w:right="17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Индивидуальная работа с детьми </w:t>
            </w:r>
            <w:proofErr w:type="spellStart"/>
            <w:r w:rsidRPr="00CA4F24">
              <w:rPr>
                <w:sz w:val="24"/>
                <w:szCs w:val="24"/>
              </w:rPr>
              <w:t>девиантного</w:t>
            </w:r>
            <w:proofErr w:type="spellEnd"/>
            <w:r w:rsidRPr="00CA4F24">
              <w:rPr>
                <w:sz w:val="24"/>
                <w:szCs w:val="24"/>
              </w:rPr>
              <w:t xml:space="preserve"> поведения; </w:t>
            </w:r>
          </w:p>
          <w:p w:rsidR="00CA4F24" w:rsidRPr="00CA4F24" w:rsidRDefault="00CA4F24" w:rsidP="006363CF">
            <w:pPr>
              <w:tabs>
                <w:tab w:val="left" w:pos="142"/>
                <w:tab w:val="left" w:pos="851"/>
                <w:tab w:val="left" w:pos="1310"/>
              </w:tabs>
              <w:spacing w:after="5" w:line="276" w:lineRule="auto"/>
              <w:ind w:left="-62" w:right="17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Вовлечение всех обучающихся во внеурочную деятельность, в спортивные праздники, секции</w:t>
            </w:r>
          </w:p>
          <w:p w:rsidR="00CA4F24" w:rsidRPr="00CA4F24" w:rsidRDefault="00CA4F24" w:rsidP="006363CF">
            <w:pPr>
              <w:tabs>
                <w:tab w:val="left" w:pos="142"/>
                <w:tab w:val="left" w:pos="851"/>
                <w:tab w:val="left" w:pos="1310"/>
              </w:tabs>
              <w:spacing w:after="5" w:line="276" w:lineRule="auto"/>
              <w:ind w:left="-62" w:right="17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Классные часы по правовому воспитанию</w:t>
            </w:r>
          </w:p>
          <w:p w:rsidR="00CA4F24" w:rsidRPr="00CA4F24" w:rsidRDefault="00CA4F24" w:rsidP="006363CF">
            <w:pPr>
              <w:tabs>
                <w:tab w:val="left" w:pos="142"/>
                <w:tab w:val="left" w:pos="851"/>
                <w:tab w:val="left" w:pos="1310"/>
              </w:tabs>
              <w:spacing w:after="5" w:line="276" w:lineRule="auto"/>
              <w:ind w:left="-62" w:right="17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Встречи с сотрудниками ГИБДД, с инспектором ПДН.</w:t>
            </w:r>
          </w:p>
          <w:p w:rsidR="00CA4F24" w:rsidRPr="00CA4F24" w:rsidRDefault="00CA4F24" w:rsidP="006363CF">
            <w:pPr>
              <w:tabs>
                <w:tab w:val="left" w:pos="142"/>
                <w:tab w:val="left" w:pos="851"/>
                <w:tab w:val="left" w:pos="1310"/>
              </w:tabs>
              <w:spacing w:after="5" w:line="276" w:lineRule="auto"/>
              <w:ind w:left="-62" w:right="17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Контроль за досугом детей в каникулярное время</w:t>
            </w:r>
          </w:p>
        </w:tc>
      </w:tr>
      <w:tr w:rsidR="00CA4F24" w:rsidRPr="00CA4F24" w:rsidTr="006363CF">
        <w:tc>
          <w:tcPr>
            <w:tcW w:w="324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contextualSpacing/>
              <w:jc w:val="both"/>
              <w:rPr>
                <w:sz w:val="24"/>
                <w:szCs w:val="24"/>
              </w:rPr>
            </w:pP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Духовно-нравственное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101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    Уроки культуры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Классные часы, посвященные Международному Дню толерантности 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Классные часы о милосердии 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Проект «Помоги зимующим птицам», конкурс «Птичий домик» 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Беседы «О морали и нравственности», «Личность и общество»</w:t>
            </w:r>
          </w:p>
          <w:p w:rsidR="00CA4F24" w:rsidRPr="00CA4F24" w:rsidRDefault="00CA4F24" w:rsidP="006363CF">
            <w:pPr>
              <w:tabs>
                <w:tab w:val="left" w:pos="142"/>
                <w:tab w:val="left" w:pos="851"/>
                <w:tab w:val="left" w:pos="1310"/>
              </w:tabs>
              <w:spacing w:after="5" w:line="276" w:lineRule="auto"/>
              <w:ind w:left="-62" w:right="17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Индивидуальная работа с детьми </w:t>
            </w:r>
            <w:proofErr w:type="spellStart"/>
            <w:r w:rsidRPr="00CA4F24">
              <w:rPr>
                <w:sz w:val="24"/>
                <w:szCs w:val="24"/>
              </w:rPr>
              <w:t>девиантного</w:t>
            </w:r>
            <w:proofErr w:type="spellEnd"/>
            <w:r w:rsidRPr="00CA4F24">
              <w:rPr>
                <w:sz w:val="24"/>
                <w:szCs w:val="24"/>
              </w:rPr>
              <w:t xml:space="preserve"> поведения; </w:t>
            </w:r>
          </w:p>
          <w:p w:rsidR="00CA4F24" w:rsidRPr="00CA4F24" w:rsidRDefault="00CA4F24" w:rsidP="006363CF">
            <w:pPr>
              <w:tabs>
                <w:tab w:val="left" w:pos="142"/>
                <w:tab w:val="left" w:pos="851"/>
                <w:tab w:val="left" w:pos="1310"/>
              </w:tabs>
              <w:spacing w:after="5" w:line="276" w:lineRule="auto"/>
              <w:ind w:left="-62" w:right="17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Вовлечение всех обучающихся во внеурочную деятельность, в спортивные праздники, секции</w:t>
            </w:r>
          </w:p>
          <w:p w:rsidR="00CA4F24" w:rsidRPr="00CA4F24" w:rsidRDefault="00CA4F24" w:rsidP="006363CF">
            <w:pPr>
              <w:tabs>
                <w:tab w:val="left" w:pos="142"/>
                <w:tab w:val="left" w:pos="851"/>
                <w:tab w:val="left" w:pos="1310"/>
              </w:tabs>
              <w:spacing w:after="5" w:line="276" w:lineRule="auto"/>
              <w:ind w:left="-62" w:right="17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Классные часы по правовому воспитанию</w:t>
            </w:r>
          </w:p>
          <w:p w:rsidR="00CA4F24" w:rsidRPr="00CA4F24" w:rsidRDefault="00CA4F24" w:rsidP="006363CF">
            <w:pPr>
              <w:tabs>
                <w:tab w:val="left" w:pos="142"/>
                <w:tab w:val="left" w:pos="851"/>
                <w:tab w:val="left" w:pos="1310"/>
              </w:tabs>
              <w:spacing w:after="5" w:line="276" w:lineRule="auto"/>
              <w:ind w:left="-62" w:right="17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Встречи с сотрудниками ГИБДД, с инспектором ПДН.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Контроль за досугом детей в каникулярное время</w:t>
            </w:r>
          </w:p>
        </w:tc>
      </w:tr>
      <w:tr w:rsidR="00CA4F24" w:rsidRPr="00CA4F24" w:rsidTr="006363CF">
        <w:tc>
          <w:tcPr>
            <w:tcW w:w="3244" w:type="dxa"/>
          </w:tcPr>
          <w:p w:rsidR="00CA4F24" w:rsidRPr="00CA4F24" w:rsidRDefault="00CA4F24" w:rsidP="006363CF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  <w:p w:rsidR="00CA4F24" w:rsidRPr="00CA4F24" w:rsidRDefault="00CA4F24" w:rsidP="006363CF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CA4F24">
              <w:rPr>
                <w:rFonts w:eastAsia="Calibri"/>
                <w:sz w:val="24"/>
                <w:szCs w:val="24"/>
              </w:rPr>
              <w:t>Эстетическое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360" w:lineRule="auto"/>
              <w:ind w:left="267" w:right="5" w:hanging="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Тематические классные часы, посвященные юбилейным датам великих поэтов, писателей, художников, композиторов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Участие в творческих конкурсах, проектах, выставках декоративно-прикладного творчества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Новогодний утренник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Концертные программы к 9 Мая, Дню учителя, 8 Марта, Дню матери и др.</w:t>
            </w:r>
          </w:p>
        </w:tc>
      </w:tr>
      <w:tr w:rsidR="00CA4F24" w:rsidRPr="00CA4F24" w:rsidTr="006363CF">
        <w:tc>
          <w:tcPr>
            <w:tcW w:w="3244" w:type="dxa"/>
          </w:tcPr>
          <w:p w:rsidR="00CA4F24" w:rsidRPr="00CA4F24" w:rsidRDefault="00CA4F24" w:rsidP="006363CF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CA4F24">
              <w:rPr>
                <w:rFonts w:eastAsia="Calibri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6101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Физкультминутки, динамическая пауза, Дни здоровья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Спортивная секция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A4F24">
              <w:rPr>
                <w:sz w:val="24"/>
                <w:szCs w:val="24"/>
              </w:rPr>
              <w:t>Вреурочная</w:t>
            </w:r>
            <w:proofErr w:type="spellEnd"/>
            <w:r w:rsidRPr="00CA4F24">
              <w:rPr>
                <w:sz w:val="24"/>
                <w:szCs w:val="24"/>
              </w:rPr>
              <w:t xml:space="preserve"> деятельность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Соревнования, праздники, </w:t>
            </w:r>
            <w:proofErr w:type="spellStart"/>
            <w:r w:rsidRPr="00CA4F24">
              <w:rPr>
                <w:sz w:val="24"/>
                <w:szCs w:val="24"/>
              </w:rPr>
              <w:t>флешмобы</w:t>
            </w:r>
            <w:proofErr w:type="spellEnd"/>
            <w:r w:rsidRPr="00CA4F24">
              <w:rPr>
                <w:sz w:val="24"/>
                <w:szCs w:val="24"/>
              </w:rPr>
              <w:t>, походы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-62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Беседы о ЗОЖ, классные часы</w:t>
            </w:r>
          </w:p>
        </w:tc>
      </w:tr>
      <w:tr w:rsidR="00CA4F24" w:rsidRPr="00CA4F24" w:rsidTr="006363CF">
        <w:tc>
          <w:tcPr>
            <w:tcW w:w="3244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267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lastRenderedPageBreak/>
              <w:t xml:space="preserve">Трудовое </w:t>
            </w:r>
          </w:p>
        </w:tc>
        <w:tc>
          <w:tcPr>
            <w:tcW w:w="6101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80" w:right="5" w:hanging="8"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Трудовые десанты, операции, акции. Операция «Родник», «Покорми птиц зимой», «Сделаем наш двор чистым»</w:t>
            </w:r>
          </w:p>
        </w:tc>
      </w:tr>
      <w:tr w:rsidR="00CA4F24" w:rsidRPr="00CA4F24" w:rsidTr="006363CF">
        <w:tc>
          <w:tcPr>
            <w:tcW w:w="3244" w:type="dxa"/>
          </w:tcPr>
          <w:p w:rsidR="00CA4F24" w:rsidRPr="00CA4F24" w:rsidRDefault="00CA4F24" w:rsidP="006363CF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CA4F24">
              <w:rPr>
                <w:rFonts w:eastAsia="Calibri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101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80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Деятельность Эколого-краеведческого объединения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80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Проектная и учебно-исследовательская деятельность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80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 xml:space="preserve">Экологические десанты, </w:t>
            </w:r>
            <w:proofErr w:type="gramStart"/>
            <w:r w:rsidRPr="00CA4F24">
              <w:rPr>
                <w:sz w:val="24"/>
                <w:szCs w:val="24"/>
              </w:rPr>
              <w:t>акции</w:t>
            </w:r>
            <w:r w:rsidRPr="00CA4F24">
              <w:rPr>
                <w:sz w:val="24"/>
                <w:szCs w:val="24"/>
              </w:rPr>
              <w:br/>
              <w:t>«</w:t>
            </w:r>
            <w:proofErr w:type="gramEnd"/>
            <w:r w:rsidRPr="00CA4F24">
              <w:rPr>
                <w:sz w:val="24"/>
                <w:szCs w:val="24"/>
              </w:rPr>
              <w:t>Синичкин день», День птиц, День леса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80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Классные часы</w:t>
            </w:r>
          </w:p>
        </w:tc>
      </w:tr>
      <w:tr w:rsidR="00CA4F24" w:rsidRPr="00CA4F24" w:rsidTr="006363CF">
        <w:tc>
          <w:tcPr>
            <w:tcW w:w="3244" w:type="dxa"/>
          </w:tcPr>
          <w:p w:rsidR="00CA4F24" w:rsidRPr="00CA4F24" w:rsidRDefault="00CA4F24" w:rsidP="006363CF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CA4F24">
              <w:rPr>
                <w:rFonts w:eastAsia="Calibri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101" w:type="dxa"/>
          </w:tcPr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80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Центр «Точка роста»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80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Внеурочная деятельность «Учение с увлечением»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80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Предметные олимпиады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80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Викторины, Дни писателей, конкурсы чтецов</w:t>
            </w:r>
          </w:p>
          <w:p w:rsidR="00CA4F24" w:rsidRPr="00CA4F24" w:rsidRDefault="00CA4F24" w:rsidP="006363CF">
            <w:pPr>
              <w:tabs>
                <w:tab w:val="left" w:pos="142"/>
              </w:tabs>
              <w:spacing w:after="5" w:line="276" w:lineRule="auto"/>
              <w:ind w:left="80" w:right="5" w:hanging="8"/>
              <w:contextualSpacing/>
              <w:jc w:val="both"/>
              <w:rPr>
                <w:sz w:val="24"/>
                <w:szCs w:val="24"/>
              </w:rPr>
            </w:pPr>
            <w:r w:rsidRPr="00CA4F24">
              <w:rPr>
                <w:sz w:val="24"/>
                <w:szCs w:val="24"/>
              </w:rPr>
              <w:t>Предметные недели</w:t>
            </w:r>
          </w:p>
        </w:tc>
      </w:tr>
    </w:tbl>
    <w:p w:rsidR="003C0776" w:rsidRPr="003C0776" w:rsidRDefault="003C0776" w:rsidP="003C0776">
      <w:pPr>
        <w:keepNext/>
        <w:keepLines/>
        <w:spacing w:after="5" w:line="360" w:lineRule="auto"/>
        <w:ind w:left="267" w:right="5" w:hanging="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ОРГАНИЗАЦИОННЫЙ</w:t>
      </w:r>
    </w:p>
    <w:p w:rsidR="003C0776" w:rsidRPr="003C0776" w:rsidRDefault="003C0776" w:rsidP="003C0776">
      <w:pPr>
        <w:keepNext/>
        <w:keepLines/>
        <w:spacing w:after="5" w:line="360" w:lineRule="auto"/>
        <w:ind w:left="267" w:right="5" w:hanging="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_RefHeading___9"/>
      <w:bookmarkEnd w:id="13"/>
      <w:r w:rsidRPr="003C0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Кадровое обеспечение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Процесс воспитания в школе осуществляют классные руководители 1-9 классов. В школе работает методическое объединение классных руководителей, на котором рассматриваются теоретические и практические вопросы воспитания, проходит обмен опытом, проводятся открытые мероприятия. 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Психолого-педагогического сопровождения обучающихся, в том числе с ОВЗ, осуществляют социальный педагог, психолог, дефектолог (совместители, по 0,1 ставки каждый).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школе нет пионервожатой.</w:t>
      </w:r>
    </w:p>
    <w:p w:rsidR="003C0776" w:rsidRPr="003C0776" w:rsidRDefault="003C0776" w:rsidP="003C0776">
      <w:pPr>
        <w:spacing w:after="0" w:line="360" w:lineRule="auto"/>
        <w:ind w:left="267" w:right="5"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школе работают 13 педагогов   и 1 совместитель из </w:t>
      </w:r>
      <w:proofErr w:type="spellStart"/>
      <w:proofErr w:type="gramStart"/>
      <w:r w:rsidRPr="003C07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Тагинской</w:t>
      </w:r>
      <w:proofErr w:type="spellEnd"/>
      <w:r w:rsidRPr="003C07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школы</w:t>
      </w:r>
      <w:proofErr w:type="gramEnd"/>
      <w:r w:rsidRPr="003C07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Из 13 педагогов 3 человека имеют среднее специальное образование, из их числа 1 учитель обучается в данное время в ОГУ </w:t>
      </w:r>
      <w:proofErr w:type="spellStart"/>
      <w:r w:rsidRPr="003C07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им.Тургенева</w:t>
      </w:r>
      <w:proofErr w:type="spellEnd"/>
      <w:r w:rsidRPr="003C07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</w:p>
    <w:p w:rsidR="003C0776" w:rsidRPr="003C0776" w:rsidRDefault="003C0776" w:rsidP="003C0776">
      <w:pPr>
        <w:spacing w:after="0" w:line="269" w:lineRule="auto"/>
        <w:ind w:left="267" w:right="5" w:firstLine="709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b/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FA48D18" wp14:editId="36C590E2">
            <wp:simplePos x="0" y="0"/>
            <wp:positionH relativeFrom="column">
              <wp:posOffset>400685</wp:posOffset>
            </wp:positionH>
            <wp:positionV relativeFrom="paragraph">
              <wp:posOffset>204470</wp:posOffset>
            </wp:positionV>
            <wp:extent cx="5599430" cy="1568450"/>
            <wp:effectExtent l="635" t="4445" r="635" b="0"/>
            <wp:wrapSquare wrapText="bothSides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776" w:rsidRPr="003C0776" w:rsidRDefault="003C0776" w:rsidP="003C0776">
      <w:pPr>
        <w:spacing w:after="0" w:line="269" w:lineRule="auto"/>
        <w:ind w:left="267" w:right="5" w:firstLine="709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C0776" w:rsidRPr="003C0776" w:rsidRDefault="003C0776" w:rsidP="003C0776">
      <w:pPr>
        <w:spacing w:after="0" w:line="269" w:lineRule="auto"/>
        <w:ind w:left="267" w:right="5" w:firstLine="709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Квалификационные категории: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54540CA9" wp14:editId="37769213">
            <wp:extent cx="4581525" cy="26765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right="5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3C0776" w:rsidRPr="003C0776" w:rsidRDefault="003C0776" w:rsidP="003C0776">
      <w:pPr>
        <w:spacing w:after="0" w:line="269" w:lineRule="auto"/>
        <w:ind w:left="267" w:right="5"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 успехи в работе педагоги имеют награды.                                                           </w:t>
      </w:r>
    </w:p>
    <w:p w:rsidR="003C0776" w:rsidRPr="003C0776" w:rsidRDefault="003C0776" w:rsidP="003C0776">
      <w:pPr>
        <w:spacing w:after="0" w:line="269" w:lineRule="auto"/>
        <w:ind w:left="267" w:right="5" w:hanging="8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3C0776" w:rsidRPr="003C0776" w:rsidRDefault="003C0776" w:rsidP="003C0776">
      <w:pPr>
        <w:spacing w:after="0" w:line="269" w:lineRule="auto"/>
        <w:ind w:left="267" w:right="5" w:hanging="8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</w:t>
      </w:r>
      <w:r w:rsidRPr="003C077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Имеют нагрудный знак «Почётный работник общего образования РФ»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-142" w:right="5" w:hanging="125"/>
        <w:jc w:val="center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5ACEC535" wp14:editId="49706815">
            <wp:extent cx="6257925" cy="11334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t>П</w:t>
      </w:r>
      <w:proofErr w:type="spellStart"/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едагоги</w:t>
      </w:r>
      <w:proofErr w:type="spellEnd"/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своевременно проходят курсы повышения квалификации, участвуют в работе районных методических объединений, делятся опытом работы, участвуют в </w:t>
      </w:r>
      <w:proofErr w:type="spellStart"/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вебинарах</w:t>
      </w:r>
      <w:proofErr w:type="spellEnd"/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 вопросам воспитания.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Анализ кадрового обеспечения ОО: </w:t>
      </w:r>
    </w:p>
    <w:p w:rsidR="003C0776" w:rsidRPr="003C0776" w:rsidRDefault="003C0776" w:rsidP="003C0776">
      <w:pPr>
        <w:numPr>
          <w:ilvl w:val="0"/>
          <w:numId w:val="23"/>
        </w:numPr>
        <w:tabs>
          <w:tab w:val="left" w:pos="851"/>
        </w:tabs>
        <w:spacing w:after="5" w:line="360" w:lineRule="auto"/>
        <w:ind w:left="567" w:right="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образовательная деятельность в ОО обеспечена квалифицированным профессиональным педагогическим составом; </w:t>
      </w:r>
    </w:p>
    <w:p w:rsidR="003C0776" w:rsidRPr="003C0776" w:rsidRDefault="003C0776" w:rsidP="003C0776">
      <w:pPr>
        <w:numPr>
          <w:ilvl w:val="0"/>
          <w:numId w:val="23"/>
        </w:numPr>
        <w:tabs>
          <w:tab w:val="left" w:pos="851"/>
        </w:tabs>
        <w:spacing w:after="5" w:line="360" w:lineRule="auto"/>
        <w:ind w:left="567" w:right="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школе ведется целенаправленная работа по повышению квалификации педагогов (100% педагогов прошли курсы в соответствии с требованиями ФГОС); </w:t>
      </w:r>
    </w:p>
    <w:p w:rsidR="003C0776" w:rsidRPr="003C0776" w:rsidRDefault="003C0776" w:rsidP="003C0776">
      <w:pPr>
        <w:numPr>
          <w:ilvl w:val="0"/>
          <w:numId w:val="23"/>
        </w:numPr>
        <w:tabs>
          <w:tab w:val="left" w:pos="851"/>
        </w:tabs>
        <w:spacing w:after="5" w:line="360" w:lineRule="auto"/>
        <w:ind w:left="567" w:right="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педагогическая среда стабильная, позволяет сочетать опыт и возможность профессионального роста, что свидетельствует о возможностях предоставления качественного образования всем обучающимся; </w:t>
      </w:r>
    </w:p>
    <w:p w:rsidR="003C0776" w:rsidRPr="003C0776" w:rsidRDefault="003C0776" w:rsidP="003C0776">
      <w:pPr>
        <w:numPr>
          <w:ilvl w:val="0"/>
          <w:numId w:val="23"/>
        </w:numPr>
        <w:tabs>
          <w:tab w:val="left" w:pos="851"/>
        </w:tabs>
        <w:spacing w:after="5" w:line="360" w:lineRule="auto"/>
        <w:ind w:left="567" w:right="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школе осуществляется наставничество и регулярно проводится индивидуальная работа с педагогическими работниками по запросам (в том числе и по вопросам классного руководства). 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567" w:right="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Реализацию рабочей программы воспитания обеспечивают следующие педагогические работники ОО:</w:t>
      </w:r>
    </w:p>
    <w:tbl>
      <w:tblPr>
        <w:tblStyle w:val="aff4"/>
        <w:tblW w:w="9209" w:type="dxa"/>
        <w:tblInd w:w="-28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3C0776" w:rsidRPr="003C0776" w:rsidTr="003C0776">
        <w:tc>
          <w:tcPr>
            <w:tcW w:w="3114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29" w:right="5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6095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-108"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 xml:space="preserve">Осуществляет контроль развития системы воспитания обучающихся, курирует деятельность Управляющего совета </w:t>
            </w:r>
            <w:proofErr w:type="gramStart"/>
            <w:r w:rsidRPr="003C0776">
              <w:rPr>
                <w:color w:val="0D0D0D" w:themeColor="text1" w:themeTint="F2"/>
                <w:sz w:val="24"/>
                <w:szCs w:val="24"/>
              </w:rPr>
              <w:t>Осуществляет</w:t>
            </w:r>
            <w:proofErr w:type="gramEnd"/>
            <w:r w:rsidRPr="003C0776">
              <w:rPr>
                <w:color w:val="0D0D0D" w:themeColor="text1" w:themeTint="F2"/>
                <w:sz w:val="24"/>
                <w:szCs w:val="24"/>
              </w:rPr>
              <w:t xml:space="preserve"> контроль реализации воспитательного потенциала урочной и внеурочной деятельности;</w:t>
            </w:r>
          </w:p>
        </w:tc>
      </w:tr>
      <w:tr w:rsidR="003C0776" w:rsidRPr="003C0776" w:rsidTr="003C0776">
        <w:tc>
          <w:tcPr>
            <w:tcW w:w="3114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29" w:right="5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6095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 xml:space="preserve">Организует воспитательную работу в ОО; отвечает за разработку и реализацию рабочей программы воспитания, календарных планов воспитательной работы НОО, ООО; курирует деятельность классных </w:t>
            </w:r>
            <w:proofErr w:type="gramStart"/>
            <w:r w:rsidRPr="003C0776">
              <w:rPr>
                <w:color w:val="0D0D0D" w:themeColor="text1" w:themeTint="F2"/>
                <w:sz w:val="24"/>
                <w:szCs w:val="24"/>
              </w:rPr>
              <w:t>руководителей,  педагогов</w:t>
            </w:r>
            <w:proofErr w:type="gramEnd"/>
            <w:r w:rsidRPr="003C0776">
              <w:rPr>
                <w:color w:val="0D0D0D" w:themeColor="text1" w:themeTint="F2"/>
                <w:sz w:val="24"/>
                <w:szCs w:val="24"/>
              </w:rPr>
              <w:t xml:space="preserve"> дополнительного образования, педагогов внеурочной деятельности, советника директора по воспитанию и взаимодействию с детскими общественными объединениями, деятельность ученического самоуправления; осуществляет методическое руководство работы классных руководителей,</w:t>
            </w:r>
          </w:p>
        </w:tc>
      </w:tr>
      <w:tr w:rsidR="003C0776" w:rsidRPr="003C0776" w:rsidTr="003C0776">
        <w:tc>
          <w:tcPr>
            <w:tcW w:w="3114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095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34"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Организует воспитательную деятельность в ОО во взаимодействии с детскими и молодежными общественными объединениями</w:t>
            </w:r>
          </w:p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C0776" w:rsidRPr="003C0776" w:rsidTr="003C0776">
        <w:tc>
          <w:tcPr>
            <w:tcW w:w="3114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29"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Руководитель школьного методического объединения классных руководителей</w:t>
            </w:r>
          </w:p>
        </w:tc>
        <w:tc>
          <w:tcPr>
            <w:tcW w:w="6095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34"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Осуществляет координацию деятельности классных руководителей по организации воспитательной (в том числе профилактической) работы, досуга, занятости детей в каникулярное и внеурочное время</w:t>
            </w:r>
          </w:p>
        </w:tc>
      </w:tr>
      <w:tr w:rsidR="003C0776" w:rsidRPr="003C0776" w:rsidTr="003C0776">
        <w:tc>
          <w:tcPr>
            <w:tcW w:w="3114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Классный руководитель</w:t>
            </w:r>
          </w:p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95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34"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Организует воспитательную работу с обучающимися и родителями (законными представителями) на уровне классного коллектива в соответствии с индивидуальным планом работы классного руководителя</w:t>
            </w:r>
          </w:p>
        </w:tc>
      </w:tr>
      <w:tr w:rsidR="003C0776" w:rsidRPr="003C0776" w:rsidTr="003C0776">
        <w:tc>
          <w:tcPr>
            <w:tcW w:w="3114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29"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Педагог дополнительного образования</w:t>
            </w:r>
          </w:p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95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34"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 xml:space="preserve">Разрабатывает и реализует дополнительные общеобразовательные (общеразвивающие) программы с учетом календарных планов воспитательной работы, организует вовлечение в систему дополнительного образования ОО обучающихся, в том числе требующих </w:t>
            </w:r>
            <w:r w:rsidRPr="003C0776">
              <w:rPr>
                <w:color w:val="0D0D0D" w:themeColor="text1" w:themeTint="F2"/>
                <w:sz w:val="24"/>
                <w:szCs w:val="24"/>
              </w:rPr>
              <w:lastRenderedPageBreak/>
              <w:t>особого педагогического внимания, обеспечивает работу «Навигатора дополнительного образования»</w:t>
            </w:r>
          </w:p>
        </w:tc>
      </w:tr>
      <w:tr w:rsidR="003C0776" w:rsidRPr="003C0776" w:rsidTr="003C0776">
        <w:tc>
          <w:tcPr>
            <w:tcW w:w="3114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29"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lastRenderedPageBreak/>
              <w:t>Педагог-библиотекарь</w:t>
            </w:r>
          </w:p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29"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95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Осуществляет информационно-библиотечное сопровождение учебно-воспитательной деятельности, организационно-методическое сопровождение мероприятий по развитию у школьников интереса к чтению, проводит мероприятия по воспитанию у обучающихся информационной культуры</w:t>
            </w:r>
          </w:p>
        </w:tc>
      </w:tr>
      <w:tr w:rsidR="003C0776" w:rsidRPr="003C0776" w:rsidTr="003C0776">
        <w:tc>
          <w:tcPr>
            <w:tcW w:w="3114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29"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Учитель - предметник</w:t>
            </w:r>
          </w:p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left="29"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95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right="5" w:firstLine="34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Реализует воспитательный потенциал урока и внеурочной деятельности</w:t>
            </w:r>
          </w:p>
        </w:tc>
      </w:tr>
      <w:tr w:rsidR="003C0776" w:rsidRPr="003C0776" w:rsidTr="003C0776">
        <w:trPr>
          <w:trHeight w:val="2238"/>
        </w:trPr>
        <w:tc>
          <w:tcPr>
            <w:tcW w:w="3114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Руководитель Центра естественнонаучной и технологической направленностей «Точка роста»</w:t>
            </w:r>
          </w:p>
        </w:tc>
        <w:tc>
          <w:tcPr>
            <w:tcW w:w="6095" w:type="dxa"/>
          </w:tcPr>
          <w:p w:rsidR="003C0776" w:rsidRPr="003C0776" w:rsidRDefault="003C0776" w:rsidP="003C0776">
            <w:pPr>
              <w:tabs>
                <w:tab w:val="left" w:pos="851"/>
              </w:tabs>
              <w:spacing w:after="5" w:line="360" w:lineRule="auto"/>
              <w:ind w:right="5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C0776">
              <w:rPr>
                <w:color w:val="0D0D0D" w:themeColor="text1" w:themeTint="F2"/>
                <w:sz w:val="24"/>
                <w:szCs w:val="24"/>
              </w:rPr>
              <w:t>Обеспечивает внедрение на уровне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</w:t>
            </w:r>
          </w:p>
        </w:tc>
      </w:tr>
    </w:tbl>
    <w:p w:rsidR="003C0776" w:rsidRPr="003C0776" w:rsidRDefault="003C0776" w:rsidP="003C0776">
      <w:pPr>
        <w:tabs>
          <w:tab w:val="left" w:pos="851"/>
        </w:tabs>
        <w:spacing w:after="5" w:line="360" w:lineRule="auto"/>
        <w:ind w:left="567" w:right="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Гостями в школе являются представители общественности, правоохранительных органов, сотрудники ДПС, прокуратуры, медработники.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C0776" w:rsidRPr="003C0776" w:rsidRDefault="003C0776" w:rsidP="003C0776">
      <w:pPr>
        <w:keepNext/>
        <w:keepLines/>
        <w:spacing w:after="5" w:line="360" w:lineRule="auto"/>
        <w:ind w:left="267" w:right="5" w:hanging="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_RefHeading___10"/>
      <w:bookmarkEnd w:id="14"/>
      <w:r w:rsidRPr="003C0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Нормативно-методическое обеспечение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Директор школы ежегодно издает приказ о назначении классных руководителей, которые имеют должностные инструкции, о назначении руководителя школьного методического объединения классных руководителей.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Разрабатывается и утверждается Рабочая программа воспитания и календарный план воспитательной работы, которые размещаются на сайте школы.</w:t>
      </w:r>
    </w:p>
    <w:p w:rsidR="003C0776" w:rsidRPr="003C0776" w:rsidRDefault="003C0776" w:rsidP="003C0776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Внутренние локальные акты, регулирующие воспитательную работу в ОО, утверждаются с учетом мнения родителей (законных представителей) и обучающихся в рамках их компетенций.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Календарные планы воспитательной работы НОО, ООО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Индивидуальные планы классных руководителей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Анализ воспитательной работы ОО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План внутренней системы оценки качества воспитательной деятельности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Учебный план дополнительного образования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Дополнительные общеобразовательные (общеразвивающие) программы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План внеурочной деятельности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Рабочие программы внеурочной деятельности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Модель ученического самоуправления в ОО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Положение об Управляющем совете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Положение о Педагогическом совете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Положение о Совете профилактики правонарушений (с доп. от 26.03.2020 г.)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Положение о методическом объединении классных руководителей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Положение о рабочей программе и календарно-тематическом планировании внеурочной деятельности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Положение о Родительском комитете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Правила внутреннего распорядка обучающихся </w:t>
      </w:r>
    </w:p>
    <w:p w:rsidR="003C0776" w:rsidRPr="003C0776" w:rsidRDefault="003C0776" w:rsidP="003C0776">
      <w:pPr>
        <w:numPr>
          <w:ilvl w:val="0"/>
          <w:numId w:val="24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Положение о церемонии поднятия (спуска) Государственного флага Российской Федерации 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C077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Вышеперечисленные документы размещены на официальном сайте ОО 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hanging="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_RefHeading___11"/>
      <w:bookmarkEnd w:id="15"/>
      <w:r w:rsidRPr="003C0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Требования к условиям работы с обучающимися с особыми образовательными потребностями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3C0776" w:rsidRPr="003C0776" w:rsidRDefault="003C0776" w:rsidP="003C0776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C0776" w:rsidRPr="003C0776" w:rsidRDefault="003C0776" w:rsidP="003C0776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C0776" w:rsidRPr="003C0776" w:rsidRDefault="003C0776" w:rsidP="003C0776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C0776" w:rsidRPr="003C0776" w:rsidRDefault="003C0776" w:rsidP="003C0776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C0776" w:rsidRPr="003C0776" w:rsidRDefault="003C0776" w:rsidP="003C0776">
      <w:pPr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ориентируемся на:</w:t>
      </w:r>
    </w:p>
    <w:p w:rsidR="003C0776" w:rsidRPr="003C0776" w:rsidRDefault="003C0776" w:rsidP="003C0776">
      <w:pPr>
        <w:numPr>
          <w:ilvl w:val="0"/>
          <w:numId w:val="19"/>
        </w:numPr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C0776" w:rsidRPr="003C0776" w:rsidRDefault="003C0776" w:rsidP="003C0776">
      <w:pPr>
        <w:numPr>
          <w:ilvl w:val="0"/>
          <w:numId w:val="19"/>
        </w:numPr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C0776" w:rsidRPr="003C0776" w:rsidRDefault="003C0776" w:rsidP="003C0776">
      <w:pPr>
        <w:numPr>
          <w:ilvl w:val="0"/>
          <w:numId w:val="19"/>
        </w:numPr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 в организации всех видов деятельности,</w:t>
      </w:r>
      <w:r w:rsidRPr="003C0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C07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с</w:t>
      </w: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особыми образовательными потребностями.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76" w:rsidRPr="003C0776" w:rsidRDefault="003C0776" w:rsidP="003C0776">
      <w:pPr>
        <w:keepNext/>
        <w:keepLines/>
        <w:spacing w:after="5" w:line="360" w:lineRule="auto"/>
        <w:ind w:left="267" w:right="5" w:hanging="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_RefHeading___12"/>
      <w:bookmarkEnd w:id="16"/>
      <w:r w:rsidRPr="003C0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3C0776" w:rsidRPr="003C0776" w:rsidRDefault="003C0776" w:rsidP="003C0776">
      <w:pPr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3C0776" w:rsidRPr="003C0776" w:rsidRDefault="003C0776" w:rsidP="003C0776">
      <w:pPr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C0776" w:rsidRPr="003C0776" w:rsidRDefault="003C0776" w:rsidP="003C0776">
      <w:pPr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(соблюдение справедливости при выдвижении кандидатур);</w:t>
      </w:r>
    </w:p>
    <w:p w:rsidR="003C0776" w:rsidRPr="003C0776" w:rsidRDefault="003C0776" w:rsidP="003C0776">
      <w:pPr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3C0776" w:rsidRPr="003C0776" w:rsidRDefault="003C0776" w:rsidP="003C0776">
      <w:pPr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C0776" w:rsidRPr="003C0776" w:rsidRDefault="003C0776" w:rsidP="003C0776">
      <w:pPr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обучающихся;</w:t>
      </w:r>
    </w:p>
    <w:p w:rsidR="003C0776" w:rsidRPr="003C0776" w:rsidRDefault="003C0776" w:rsidP="003C0776">
      <w:pPr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дифференцированности</w:t>
      </w:r>
      <w:proofErr w:type="spellEnd"/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C0776" w:rsidRPr="003C0776" w:rsidRDefault="003C0776" w:rsidP="003C0776">
      <w:pPr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поощрения проявлений активной жизненной позиции обучающихся и социальной успешности: индивидуальные портфолио, рейтинги, грамоты, благодарности на общешкольной линейке.</w:t>
      </w:r>
    </w:p>
    <w:p w:rsidR="003C0776" w:rsidRPr="003C0776" w:rsidRDefault="003C0776" w:rsidP="003C0776">
      <w:pPr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76" w:rsidRPr="003C0776" w:rsidRDefault="003C0776" w:rsidP="003C0776">
      <w:pPr>
        <w:keepNext/>
        <w:keepLines/>
        <w:spacing w:after="5" w:line="360" w:lineRule="auto"/>
        <w:ind w:left="267" w:right="5" w:hanging="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_RefHeading___13"/>
      <w:bookmarkEnd w:id="17"/>
      <w:r w:rsidRPr="003C0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 Анализ воспитательного процесса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самоанализа воспитательной работы:</w:t>
      </w:r>
    </w:p>
    <w:p w:rsidR="003C0776" w:rsidRPr="003C0776" w:rsidRDefault="003C0776" w:rsidP="003C0776">
      <w:pPr>
        <w:numPr>
          <w:ilvl w:val="0"/>
          <w:numId w:val="22"/>
        </w:numPr>
        <w:tabs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уважение всех участников образовательных отношений; </w:t>
      </w:r>
    </w:p>
    <w:p w:rsidR="003C0776" w:rsidRPr="003C0776" w:rsidRDefault="003C0776" w:rsidP="003C0776">
      <w:pPr>
        <w:numPr>
          <w:ilvl w:val="0"/>
          <w:numId w:val="22"/>
        </w:numPr>
        <w:tabs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3C0776" w:rsidRPr="003C0776" w:rsidRDefault="003C0776" w:rsidP="003C0776">
      <w:pPr>
        <w:numPr>
          <w:ilvl w:val="0"/>
          <w:numId w:val="22"/>
        </w:numPr>
        <w:tabs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3C0776" w:rsidRPr="003C0776" w:rsidRDefault="003C0776" w:rsidP="003C0776">
      <w:pPr>
        <w:numPr>
          <w:ilvl w:val="0"/>
          <w:numId w:val="22"/>
        </w:numPr>
        <w:tabs>
          <w:tab w:val="left" w:pos="851"/>
          <w:tab w:val="left" w:pos="993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направления анализа воспитательного процесса 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Результаты воспитания, социализации и саморазвития обучающихся. 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проводится классными руководителями вместе с заместителем директора с последующим обсуждением результатов на методическом объединении классных руководителей или педагогическом совете. 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способом получения информации о результатах воспитания, </w:t>
      </w:r>
      <w:proofErr w:type="gramStart"/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и саморазвития</w:t>
      </w:r>
      <w:proofErr w:type="gramEnd"/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совместной деятельности обучающихся и взрослых.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проводится заместителем директора,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:rsidR="003C0776" w:rsidRPr="003C0776" w:rsidRDefault="003C0776" w:rsidP="003C0776">
      <w:pPr>
        <w:tabs>
          <w:tab w:val="left" w:pos="567"/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3C0776" w:rsidRPr="003C0776" w:rsidRDefault="003C0776" w:rsidP="003C0776">
      <w:pPr>
        <w:tabs>
          <w:tab w:val="left" w:pos="851"/>
        </w:tabs>
        <w:spacing w:after="5" w:line="360" w:lineRule="auto"/>
        <w:ind w:left="2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7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самоанализа оформляются в виде отчёта, составляемого заместителем директора в конце учебного года, рассматриваются педагогическим советом.</w:t>
      </w:r>
    </w:p>
    <w:p w:rsidR="003C0776" w:rsidRPr="003C0776" w:rsidRDefault="003C0776" w:rsidP="003C0776">
      <w:pPr>
        <w:spacing w:after="98" w:line="36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2FD" w:rsidRDefault="00BF52FD" w:rsidP="006363CF">
      <w:pPr>
        <w:tabs>
          <w:tab w:val="left" w:pos="142"/>
        </w:tabs>
      </w:pPr>
    </w:p>
    <w:sectPr w:rsidR="00BF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EDB"/>
    <w:multiLevelType w:val="hybridMultilevel"/>
    <w:tmpl w:val="C2D28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3FFA273"/>
    <w:multiLevelType w:val="hybridMultilevel"/>
    <w:tmpl w:val="C5C3A1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A53DB3"/>
    <w:multiLevelType w:val="hybridMultilevel"/>
    <w:tmpl w:val="974C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00661F"/>
    <w:multiLevelType w:val="hybridMultilevel"/>
    <w:tmpl w:val="082AA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3691"/>
    <w:multiLevelType w:val="hybridMultilevel"/>
    <w:tmpl w:val="1B5E3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1C79"/>
    <w:multiLevelType w:val="hybridMultilevel"/>
    <w:tmpl w:val="AE52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344A7"/>
    <w:multiLevelType w:val="hybridMultilevel"/>
    <w:tmpl w:val="13CCC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8644B"/>
    <w:multiLevelType w:val="multilevel"/>
    <w:tmpl w:val="8D64970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0" w15:restartNumberingAfterBreak="0">
    <w:nsid w:val="37BF600A"/>
    <w:multiLevelType w:val="hybridMultilevel"/>
    <w:tmpl w:val="429E2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40EC"/>
    <w:multiLevelType w:val="hybridMultilevel"/>
    <w:tmpl w:val="B7CA5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46BC0"/>
    <w:multiLevelType w:val="hybridMultilevel"/>
    <w:tmpl w:val="EDA0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50696"/>
    <w:multiLevelType w:val="hybridMultilevel"/>
    <w:tmpl w:val="CBFE4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D7922"/>
    <w:multiLevelType w:val="hybridMultilevel"/>
    <w:tmpl w:val="E3E8F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14256"/>
    <w:multiLevelType w:val="hybridMultilevel"/>
    <w:tmpl w:val="4F004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92EFF"/>
    <w:multiLevelType w:val="multilevel"/>
    <w:tmpl w:val="8D64970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7" w15:restartNumberingAfterBreak="0">
    <w:nsid w:val="67404FA1"/>
    <w:multiLevelType w:val="hybridMultilevel"/>
    <w:tmpl w:val="15083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6A4E7D3F"/>
    <w:multiLevelType w:val="hybridMultilevel"/>
    <w:tmpl w:val="4C98D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023BB2"/>
    <w:multiLevelType w:val="hybridMultilevel"/>
    <w:tmpl w:val="D1F2DF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4A2CF2"/>
    <w:multiLevelType w:val="hybridMultilevel"/>
    <w:tmpl w:val="D960C8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2803AE"/>
    <w:multiLevelType w:val="hybridMultilevel"/>
    <w:tmpl w:val="A7A4D48A"/>
    <w:lvl w:ilvl="0" w:tplc="0419000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19"/>
  </w:num>
  <w:num w:numId="11">
    <w:abstractNumId w:val="20"/>
  </w:num>
  <w:num w:numId="12">
    <w:abstractNumId w:val="15"/>
  </w:num>
  <w:num w:numId="13">
    <w:abstractNumId w:val="13"/>
  </w:num>
  <w:num w:numId="14">
    <w:abstractNumId w:val="0"/>
  </w:num>
  <w:num w:numId="15">
    <w:abstractNumId w:val="14"/>
  </w:num>
  <w:num w:numId="16">
    <w:abstractNumId w:val="21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10"/>
  </w:num>
  <w:num w:numId="23">
    <w:abstractNumId w:val="23"/>
  </w:num>
  <w:num w:numId="2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E6"/>
    <w:rsid w:val="001147E6"/>
    <w:rsid w:val="003C0776"/>
    <w:rsid w:val="005058A3"/>
    <w:rsid w:val="006363CF"/>
    <w:rsid w:val="00736686"/>
    <w:rsid w:val="00BF52FD"/>
    <w:rsid w:val="00C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F8082-7456-4FA5-8D25-7A13EF8F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A4F24"/>
    <w:pPr>
      <w:keepNext/>
      <w:keepLines/>
      <w:spacing w:after="11" w:line="271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A4F24"/>
    <w:pPr>
      <w:keepNext/>
      <w:keepLines/>
      <w:spacing w:after="11" w:line="271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qFormat/>
    <w:rsid w:val="00CA4F24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A4F24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A4F24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F2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4F2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F2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4F2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4F24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4F24"/>
  </w:style>
  <w:style w:type="table" w:customStyle="1" w:styleId="TableGrid">
    <w:name w:val="TableGrid"/>
    <w:rsid w:val="00CA4F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CA4F24"/>
    <w:pPr>
      <w:spacing w:after="5" w:line="269" w:lineRule="auto"/>
      <w:ind w:left="720" w:right="5" w:hanging="8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Абзац списка Знак"/>
    <w:basedOn w:val="12"/>
    <w:link w:val="a3"/>
    <w:uiPriority w:val="34"/>
    <w:qFormat/>
    <w:rsid w:val="00CA4F2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2">
    <w:name w:val="Обычный1"/>
    <w:rsid w:val="00CA4F24"/>
    <w:rPr>
      <w:rFonts w:ascii="Times New Roman" w:hAnsi="Times New Roman"/>
      <w:sz w:val="20"/>
    </w:rPr>
  </w:style>
  <w:style w:type="paragraph" w:customStyle="1" w:styleId="CharAttribute318">
    <w:name w:val="CharAttribute318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5">
    <w:name w:val="Гипертекстовая ссылка"/>
    <w:rsid w:val="00CA4F24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CA4F2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CA4F24"/>
    <w:pPr>
      <w:widowControl w:val="0"/>
      <w:spacing w:before="120" w:after="0" w:line="240" w:lineRule="auto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">
    <w:name w:val="Оглавление 2 Знак"/>
    <w:basedOn w:val="12"/>
    <w:link w:val="21"/>
    <w:uiPriority w:val="39"/>
    <w:rsid w:val="00CA4F2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CA4F2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6"/>
    <w:rsid w:val="00CA4F24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6">
    <w:name w:val="footnote reference"/>
    <w:link w:val="13"/>
    <w:rsid w:val="00CA4F24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7">
    <w:name w:val="Цветовое выделение"/>
    <w:rsid w:val="00CA4F24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CA4F24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1"/>
    <w:uiPriority w:val="39"/>
    <w:rsid w:val="00CA4F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rsid w:val="00CA4F24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CA4F2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CA4F24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2"/>
    <w:link w:val="6"/>
    <w:uiPriority w:val="39"/>
    <w:rsid w:val="00CA4F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Обычный (веб)1"/>
    <w:basedOn w:val="a"/>
    <w:rsid w:val="00CA4F2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CA4F2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CA4F24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2"/>
    <w:link w:val="7"/>
    <w:uiPriority w:val="39"/>
    <w:rsid w:val="00CA4F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CA4F24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a">
    <w:name w:val="annotation text"/>
    <w:basedOn w:val="a"/>
    <w:link w:val="ab"/>
    <w:unhideWhenUsed/>
    <w:rsid w:val="00CA4F24"/>
    <w:pPr>
      <w:spacing w:after="5" w:line="240" w:lineRule="auto"/>
      <w:ind w:left="267" w:right="5" w:hanging="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CA4F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CA4F24"/>
    <w:pPr>
      <w:widowControl w:val="0"/>
      <w:spacing w:after="0"/>
      <w:ind w:left="0" w:right="0" w:firstLine="0"/>
    </w:pPr>
    <w:rPr>
      <w:b/>
    </w:rPr>
  </w:style>
  <w:style w:type="character" w:customStyle="1" w:styleId="ad">
    <w:name w:val="Тема примечания Знак"/>
    <w:basedOn w:val="ab"/>
    <w:link w:val="ac"/>
    <w:rsid w:val="00CA4F2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CA4F2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Block Text"/>
    <w:basedOn w:val="a"/>
    <w:link w:val="af"/>
    <w:rsid w:val="00CA4F24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">
    <w:name w:val="Цитата Знак"/>
    <w:basedOn w:val="12"/>
    <w:link w:val="ae"/>
    <w:rsid w:val="00CA4F24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f0">
    <w:name w:val="Normal (Web)"/>
    <w:basedOn w:val="a"/>
    <w:link w:val="af1"/>
    <w:rsid w:val="00CA4F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Обычный (веб) Знак"/>
    <w:basedOn w:val="12"/>
    <w:link w:val="af0"/>
    <w:rsid w:val="00CA4F2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CA4F2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CA4F2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CA4F2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CA4F2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CA4F2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CA4F2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CA4F2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CA4F24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2"/>
    <w:link w:val="31"/>
    <w:uiPriority w:val="39"/>
    <w:rsid w:val="00CA4F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CA4F2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CA4F2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CA4F24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CA4F24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CA4F24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CA4F24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CA4F24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CA4F24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CA4F24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CA4F2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CA4F2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CA4F24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A4F24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 Indent"/>
    <w:basedOn w:val="a"/>
    <w:link w:val="af3"/>
    <w:rsid w:val="00CA4F24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A4F24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CA4F24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CA4F2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6"/>
    <w:rsid w:val="00CA4F24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6">
    <w:name w:val="annotation reference"/>
    <w:link w:val="18"/>
    <w:rsid w:val="00CA4F2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7"/>
    <w:rsid w:val="00CA4F24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7">
    <w:name w:val="Hyperlink"/>
    <w:link w:val="19"/>
    <w:rsid w:val="00CA4F24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CA4F24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CA4F24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A4F2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CA4F2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CA4F24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2"/>
    <w:link w:val="9"/>
    <w:uiPriority w:val="39"/>
    <w:rsid w:val="00CA4F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A4F2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CA4F24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CA4F2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CA4F2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CA4F24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2"/>
    <w:link w:val="8"/>
    <w:uiPriority w:val="39"/>
    <w:rsid w:val="00CA4F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CA4F2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8">
    <w:name w:val="TOC Heading"/>
    <w:basedOn w:val="1"/>
    <w:next w:val="a"/>
    <w:link w:val="af9"/>
    <w:rsid w:val="00CA4F24"/>
    <w:pPr>
      <w:spacing w:before="240" w:after="0" w:line="264" w:lineRule="auto"/>
      <w:ind w:left="0" w:right="0" w:firstLine="0"/>
      <w:jc w:val="left"/>
      <w:outlineLvl w:val="8"/>
    </w:pPr>
    <w:rPr>
      <w:rFonts w:ascii="Calibri Light" w:hAnsi="Calibri Light"/>
      <w:b w:val="0"/>
      <w:color w:val="2F5496"/>
      <w:sz w:val="32"/>
      <w:szCs w:val="20"/>
    </w:rPr>
  </w:style>
  <w:style w:type="character" w:customStyle="1" w:styleId="af9">
    <w:name w:val="Заголовок оглавления Знак"/>
    <w:basedOn w:val="10"/>
    <w:link w:val="af8"/>
    <w:rsid w:val="00CA4F24"/>
    <w:rPr>
      <w:rFonts w:ascii="Calibri Light" w:eastAsia="Times New Roman" w:hAnsi="Calibri Light" w:cs="Times New Roman"/>
      <w:b w:val="0"/>
      <w:color w:val="2F5496"/>
      <w:sz w:val="32"/>
      <w:szCs w:val="20"/>
      <w:lang w:eastAsia="ru-RU"/>
    </w:rPr>
  </w:style>
  <w:style w:type="paragraph" w:styleId="afa">
    <w:name w:val="footer"/>
    <w:basedOn w:val="a"/>
    <w:link w:val="afb"/>
    <w:uiPriority w:val="99"/>
    <w:rsid w:val="00CA4F24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CA4F2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CA4F24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c"/>
    <w:rsid w:val="00CA4F24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c"/>
    <w:qFormat/>
    <w:rsid w:val="00CA4F24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CA4F24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CA4F24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1"/>
    <w:uiPriority w:val="39"/>
    <w:rsid w:val="00CA4F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CA4F2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CA4F2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CA4F2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CA4F24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CA4F24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CA4F2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99"/>
    <w:qFormat/>
    <w:rsid w:val="00CA4F24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99"/>
    <w:rsid w:val="00CA4F24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CA4F24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A4F24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CA4F24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CA4F2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CA4F24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CA4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Body Text"/>
    <w:basedOn w:val="a"/>
    <w:link w:val="aff6"/>
    <w:uiPriority w:val="99"/>
    <w:unhideWhenUsed/>
    <w:rsid w:val="00CA4F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rsid w:val="00CA4F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7">
    <w:name w:val="Emphasis"/>
    <w:basedOn w:val="a0"/>
    <w:uiPriority w:val="20"/>
    <w:qFormat/>
    <w:rsid w:val="00CA4F24"/>
    <w:rPr>
      <w:i/>
      <w:iCs/>
    </w:rPr>
  </w:style>
  <w:style w:type="paragraph" w:customStyle="1" w:styleId="aff8">
    <w:name w:val="А_основной"/>
    <w:basedOn w:val="a"/>
    <w:link w:val="aff9"/>
    <w:qFormat/>
    <w:rsid w:val="00CA4F2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9">
    <w:name w:val="А_основной Знак"/>
    <w:link w:val="aff8"/>
    <w:rsid w:val="00CA4F24"/>
    <w:rPr>
      <w:rFonts w:ascii="Times New Roman" w:eastAsia="Calibri" w:hAnsi="Times New Roman" w:cs="Times New Roman"/>
      <w:sz w:val="28"/>
      <w:szCs w:val="28"/>
    </w:rPr>
  </w:style>
  <w:style w:type="table" w:customStyle="1" w:styleId="35">
    <w:name w:val="Сетка таблицы3"/>
    <w:basedOn w:val="a1"/>
    <w:next w:val="aff4"/>
    <w:uiPriority w:val="59"/>
    <w:rsid w:val="00C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chart" Target="charts/chart4.xml"/><Relationship Id="rId5" Type="http://schemas.openxmlformats.org/officeDocument/2006/relationships/image" Target="media/image1.emf"/><Relationship Id="rId15" Type="http://schemas.microsoft.com/office/2007/relationships/diagramDrawing" Target="diagrams/drawing2.xml"/><Relationship Id="rId23" Type="http://schemas.openxmlformats.org/officeDocument/2006/relationships/chart" Target="charts/chart3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chart" Target="charts/chart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43121815655412E-2"/>
          <c:y val="5.9148241715687187E-2"/>
          <c:w val="0.80348031496062977"/>
          <c:h val="0.788324512714599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invertIfNegative val="0"/>
          <c:dLbls>
            <c:spPr>
              <a:noFill/>
              <a:ln w="2533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17</c:v>
                </c:pt>
                <c:pt idx="2">
                  <c:v>21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invertIfNegative val="0"/>
          <c:dLbls>
            <c:spPr>
              <a:noFill/>
              <a:ln w="2538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33</c:v>
                </c:pt>
                <c:pt idx="2">
                  <c:v>30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40343456"/>
        <c:axId val="1540338016"/>
        <c:axId val="1474157120"/>
      </c:bar3DChart>
      <c:catAx>
        <c:axId val="1540343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0338016"/>
        <c:crosses val="autoZero"/>
        <c:auto val="1"/>
        <c:lblAlgn val="ctr"/>
        <c:lblOffset val="100"/>
        <c:noMultiLvlLbl val="0"/>
      </c:catAx>
      <c:valAx>
        <c:axId val="154033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0343456"/>
        <c:crosses val="autoZero"/>
        <c:crossBetween val="between"/>
      </c:valAx>
      <c:serAx>
        <c:axId val="147415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40338016"/>
        <c:crosses val="autoZero"/>
        <c:tickLblSkip val="1"/>
        <c:tickMarkSkip val="1"/>
      </c:serAx>
      <c:spPr>
        <a:noFill/>
        <a:ln w="25388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980519480519481"/>
          <c:y val="0.23045267489711935"/>
          <c:w val="0.21590909090909091"/>
          <c:h val="0.5473251028806583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4577922077922074"/>
          <c:y val="0.41152263374485598"/>
          <c:w val="0.13474025974025974"/>
          <c:h val="0.1851851851851851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793388429752067"/>
          <c:y val="0.18181818181818182"/>
          <c:w val="6.6115702479338845E-2"/>
          <c:h val="0.4545454545454545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4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высшее</c:v>
                </c:pt>
                <c:pt idx="1">
                  <c:v>средн спец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0.77</c:v>
                </c:pt>
                <c:pt idx="1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53115095042185467"/>
          <c:y val="0.34307611548556433"/>
          <c:w val="0.36641273647022499"/>
          <c:h val="0.23834459402252134"/>
        </c:manualLayout>
      </c:layout>
      <c:overlay val="0"/>
      <c:spPr>
        <a:solidFill>
          <a:srgbClr val="FFFFFF"/>
        </a:solidFill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5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68">
      <a:solidFill>
        <a:srgbClr val="000000"/>
      </a:solidFill>
      <a:prstDash val="solid"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85106382978725E-2"/>
          <c:y val="7.0110701107011064E-2"/>
          <c:w val="0.69148936170212771"/>
          <c:h val="0.774907749077490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90</c:v>
                </c:pt>
                <c:pt idx="1">
                  <c:v>75</c:v>
                </c:pt>
                <c:pt idx="2">
                  <c:v>69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0350528"/>
        <c:axId val="1540342368"/>
        <c:axId val="0"/>
      </c:bar3DChart>
      <c:catAx>
        <c:axId val="154035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40342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0342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403505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297872340425534"/>
          <c:y val="0.36531365313653136"/>
          <c:w val="0.20851063829787234"/>
          <c:h val="0.269372693726937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38461538461537"/>
          <c:y val="0.23"/>
          <c:w val="0.19807692307692309"/>
          <c:h val="0.5150000000000000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имеют нагрудный знак</c:v>
                </c:pt>
                <c:pt idx="1">
                  <c:v>не имеют нагрудный знак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0.23</c:v>
                </c:pt>
                <c:pt idx="1">
                  <c:v>0.77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6307830651603332"/>
          <c:y val="0.41108789972681986"/>
          <c:w val="0.33203861691201642"/>
          <c:h val="0.23834163586694518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1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DD172C-CAA7-46B3-A876-6B7743329517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AFC682B-0AEC-4EA2-8844-3F043DA57742}">
      <dgm:prSet phldrT="[Текст]" custT="1"/>
      <dgm:spPr>
        <a:xfrm>
          <a:off x="0" y="229134"/>
          <a:ext cx="5852160" cy="302035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Региональная инновационная площадка (РИП) </a:t>
          </a:r>
        </a:p>
      </dgm:t>
    </dgm:pt>
    <dgm:pt modelId="{369F472B-2685-4875-8878-ADDC4F78AE1E}" type="parTrans" cxnId="{5697B595-1E90-40C6-B984-BFA127BB75A5}">
      <dgm:prSet/>
      <dgm:spPr/>
      <dgm:t>
        <a:bodyPr/>
        <a:lstStyle/>
        <a:p>
          <a:endParaRPr lang="ru-RU"/>
        </a:p>
      </dgm:t>
    </dgm:pt>
    <dgm:pt modelId="{8C0DF099-1FD5-4642-B638-4F8DF98935A3}" type="sibTrans" cxnId="{5697B595-1E90-40C6-B984-BFA127BB75A5}">
      <dgm:prSet/>
      <dgm:spPr/>
      <dgm:t>
        <a:bodyPr/>
        <a:lstStyle/>
        <a:p>
          <a:endParaRPr lang="ru-RU"/>
        </a:p>
      </dgm:t>
    </dgm:pt>
    <dgm:pt modelId="{01C2DC01-2A6D-478A-AEB1-19149D13E640}">
      <dgm:prSet phldrT="[Текст]" custT="1"/>
      <dgm:spPr>
        <a:xfrm>
          <a:off x="0" y="531170"/>
          <a:ext cx="5852160" cy="1192320"/>
        </a:xfrm>
        <a:noFill/>
        <a:ln>
          <a:solidFill>
            <a:sysClr val="windowText" lastClr="000000"/>
          </a:solidFill>
        </a:ln>
        <a:effectLst/>
      </dgm:spPr>
      <dgm:t>
        <a:bodyPr/>
        <a:lstStyle/>
        <a:p>
          <a:pPr algn="just"/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«Формирование экоцентрического мышления обучающихся как приоритетное направление экологического образования» </a:t>
          </a:r>
        </a:p>
      </dgm:t>
    </dgm:pt>
    <dgm:pt modelId="{9FA02E88-E5D1-4DF4-89BF-CC70D83CB410}" type="parTrans" cxnId="{1F967A90-7606-48CF-A056-8C608656BCC9}">
      <dgm:prSet/>
      <dgm:spPr/>
      <dgm:t>
        <a:bodyPr/>
        <a:lstStyle/>
        <a:p>
          <a:endParaRPr lang="ru-RU"/>
        </a:p>
      </dgm:t>
    </dgm:pt>
    <dgm:pt modelId="{6687D6A0-38A7-41EF-A596-A77F19097879}" type="sibTrans" cxnId="{1F967A90-7606-48CF-A056-8C608656BCC9}">
      <dgm:prSet/>
      <dgm:spPr/>
      <dgm:t>
        <a:bodyPr/>
        <a:lstStyle/>
        <a:p>
          <a:endParaRPr lang="ru-RU"/>
        </a:p>
      </dgm:t>
    </dgm:pt>
    <dgm:pt modelId="{EE53814B-7DA7-4C4F-8E28-EAB5007FBDC6}">
      <dgm:prSet phldrT="[Текст]" custT="1"/>
      <dgm:spPr>
        <a:xfrm>
          <a:off x="0" y="531170"/>
          <a:ext cx="5852160" cy="1192320"/>
        </a:xfrm>
        <a:noFill/>
        <a:ln>
          <a:solidFill>
            <a:sysClr val="windowText" lastClr="000000"/>
          </a:solidFill>
        </a:ln>
        <a:effectLst/>
      </dgm:spPr>
      <dgm:t>
        <a:bodyPr/>
        <a:lstStyle/>
        <a:p>
          <a:pPr algn="just"/>
          <a:r>
            <a:rPr lang="ru-RU" sz="14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Приказ Департамента образования Орловской области от 28 октября 2021 г. №1484 «О формировании и функционировании региональных инновационных площадок в сфере образования в Орловской области в 2021-2022 учебном году) от 15.12.2021 г.</a:t>
          </a:r>
        </a:p>
      </dgm:t>
    </dgm:pt>
    <dgm:pt modelId="{574615EB-1487-492C-8037-545F6338EA19}" type="parTrans" cxnId="{83F6D61A-114D-418D-9A08-F11738854A2A}">
      <dgm:prSet/>
      <dgm:spPr/>
      <dgm:t>
        <a:bodyPr/>
        <a:lstStyle/>
        <a:p>
          <a:endParaRPr lang="ru-RU"/>
        </a:p>
      </dgm:t>
    </dgm:pt>
    <dgm:pt modelId="{087E928B-F78B-45C7-8AFD-35EA0CEDAAD8}" type="sibTrans" cxnId="{83F6D61A-114D-418D-9A08-F11738854A2A}">
      <dgm:prSet/>
      <dgm:spPr/>
      <dgm:t>
        <a:bodyPr/>
        <a:lstStyle/>
        <a:p>
          <a:endParaRPr lang="ru-RU"/>
        </a:p>
      </dgm:t>
    </dgm:pt>
    <dgm:pt modelId="{125D5F4A-69EB-4215-AC1A-48C99FFE0861}" type="pres">
      <dgm:prSet presAssocID="{1CDD172C-CAA7-46B3-A876-6B774332951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557FB85-8C85-48AD-8A56-D70566C2757A}" type="pres">
      <dgm:prSet presAssocID="{9AFC682B-0AEC-4EA2-8844-3F043DA57742}" presName="parentText" presStyleLbl="node1" presStyleIdx="0" presStyleCnt="1" custScaleY="25210" custLinFactNeighborX="488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5356CBE-FFBE-49FE-8CD2-205C35D2F66A}" type="pres">
      <dgm:prSet presAssocID="{9AFC682B-0AEC-4EA2-8844-3F043DA57742}" presName="childText" presStyleLbl="revTx" presStyleIdx="0" presStyleCnt="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83F6D61A-114D-418D-9A08-F11738854A2A}" srcId="{9AFC682B-0AEC-4EA2-8844-3F043DA57742}" destId="{EE53814B-7DA7-4C4F-8E28-EAB5007FBDC6}" srcOrd="1" destOrd="0" parTransId="{574615EB-1487-492C-8037-545F6338EA19}" sibTransId="{087E928B-F78B-45C7-8AFD-35EA0CEDAAD8}"/>
    <dgm:cxn modelId="{5697B595-1E90-40C6-B984-BFA127BB75A5}" srcId="{1CDD172C-CAA7-46B3-A876-6B7743329517}" destId="{9AFC682B-0AEC-4EA2-8844-3F043DA57742}" srcOrd="0" destOrd="0" parTransId="{369F472B-2685-4875-8878-ADDC4F78AE1E}" sibTransId="{8C0DF099-1FD5-4642-B638-4F8DF98935A3}"/>
    <dgm:cxn modelId="{B3803296-31B7-43F6-8893-05C5246970AF}" type="presOf" srcId="{EE53814B-7DA7-4C4F-8E28-EAB5007FBDC6}" destId="{55356CBE-FFBE-49FE-8CD2-205C35D2F66A}" srcOrd="0" destOrd="1" presId="urn:microsoft.com/office/officeart/2005/8/layout/vList2"/>
    <dgm:cxn modelId="{68BCBBD0-35F3-4A51-B3BF-61653D36FFE8}" type="presOf" srcId="{9AFC682B-0AEC-4EA2-8844-3F043DA57742}" destId="{1557FB85-8C85-48AD-8A56-D70566C2757A}" srcOrd="0" destOrd="0" presId="urn:microsoft.com/office/officeart/2005/8/layout/vList2"/>
    <dgm:cxn modelId="{1F967A90-7606-48CF-A056-8C608656BCC9}" srcId="{9AFC682B-0AEC-4EA2-8844-3F043DA57742}" destId="{01C2DC01-2A6D-478A-AEB1-19149D13E640}" srcOrd="0" destOrd="0" parTransId="{9FA02E88-E5D1-4DF4-89BF-CC70D83CB410}" sibTransId="{6687D6A0-38A7-41EF-A596-A77F19097879}"/>
    <dgm:cxn modelId="{660DC911-8028-4988-ACF2-525B3AE6E991}" type="presOf" srcId="{1CDD172C-CAA7-46B3-A876-6B7743329517}" destId="{125D5F4A-69EB-4215-AC1A-48C99FFE0861}" srcOrd="0" destOrd="0" presId="urn:microsoft.com/office/officeart/2005/8/layout/vList2"/>
    <dgm:cxn modelId="{483D9575-911B-4D86-B3E3-E08AE14956A0}" type="presOf" srcId="{01C2DC01-2A6D-478A-AEB1-19149D13E640}" destId="{55356CBE-FFBE-49FE-8CD2-205C35D2F66A}" srcOrd="0" destOrd="0" presId="urn:microsoft.com/office/officeart/2005/8/layout/vList2"/>
    <dgm:cxn modelId="{43B5B058-8984-4B7E-8225-74C7E632DC67}" type="presParOf" srcId="{125D5F4A-69EB-4215-AC1A-48C99FFE0861}" destId="{1557FB85-8C85-48AD-8A56-D70566C2757A}" srcOrd="0" destOrd="0" presId="urn:microsoft.com/office/officeart/2005/8/layout/vList2"/>
    <dgm:cxn modelId="{3176AE15-8BA0-43F7-9DC3-33EDB1D782DF}" type="presParOf" srcId="{125D5F4A-69EB-4215-AC1A-48C99FFE0861}" destId="{55356CBE-FFBE-49FE-8CD2-205C35D2F66A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22A1188-6CE6-4388-BF8F-70C9A3EC7476}" type="doc">
      <dgm:prSet loTypeId="urn:microsoft.com/office/officeart/2005/8/layout/default#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D96E2A5-847E-4E0C-910A-B55D32EE77DB}">
      <dgm:prSet phldrT="[Текст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xfrm>
          <a:off x="0" y="123824"/>
          <a:ext cx="1714499" cy="1028700"/>
        </a:xfrm>
        <a:solidFill>
          <a:sysClr val="window" lastClr="FFFFFF"/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проектно-исследовательская</a:t>
          </a:r>
          <a:endParaRPr lang="ru-RU">
            <a:solidFill>
              <a:srgbClr val="00206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C6CD95D-2421-4746-A1FC-94B603EFBC09}" type="parTrans" cxnId="{D4C7265B-ED36-47EA-B783-8766803A9CE6}">
      <dgm:prSet/>
      <dgm:spPr/>
      <dgm:t>
        <a:bodyPr/>
        <a:lstStyle/>
        <a:p>
          <a:endParaRPr lang="ru-RU"/>
        </a:p>
      </dgm:t>
    </dgm:pt>
    <dgm:pt modelId="{6E9B4F69-AC4E-45C8-8465-AF14AA1C45A4}" type="sibTrans" cxnId="{D4C7265B-ED36-47EA-B783-8766803A9CE6}">
      <dgm:prSet/>
      <dgm:spPr/>
      <dgm:t>
        <a:bodyPr/>
        <a:lstStyle/>
        <a:p>
          <a:endParaRPr lang="ru-RU"/>
        </a:p>
      </dgm:t>
    </dgm:pt>
    <dgm:pt modelId="{1CB1743E-CFA7-44F4-A95D-B1C05ECEB43F}">
      <dgm:prSet phldrT="[Текст]"/>
      <dgm:spPr>
        <a:xfrm>
          <a:off x="1885950" y="123824"/>
          <a:ext cx="1714499" cy="1028700"/>
        </a:xfr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опытно-исследовательская</a:t>
          </a:r>
        </a:p>
      </dgm:t>
    </dgm:pt>
    <dgm:pt modelId="{821CE3D8-2C54-4B4A-877C-6F0CBA0D20BD}" type="parTrans" cxnId="{4403BB49-7C3C-4564-946A-0D9DA736D4EF}">
      <dgm:prSet/>
      <dgm:spPr/>
      <dgm:t>
        <a:bodyPr/>
        <a:lstStyle/>
        <a:p>
          <a:endParaRPr lang="ru-RU"/>
        </a:p>
      </dgm:t>
    </dgm:pt>
    <dgm:pt modelId="{22DDF720-86A1-4355-BED8-D0C362D1CEE1}" type="sibTrans" cxnId="{4403BB49-7C3C-4564-946A-0D9DA736D4EF}">
      <dgm:prSet/>
      <dgm:spPr/>
      <dgm:t>
        <a:bodyPr/>
        <a:lstStyle/>
        <a:p>
          <a:endParaRPr lang="ru-RU"/>
        </a:p>
      </dgm:t>
    </dgm:pt>
    <dgm:pt modelId="{58CB96E3-718E-4B9D-818B-E772A393E2E4}">
      <dgm:prSet phldrT="[Текст]"/>
      <dgm:spPr>
        <a:xfrm>
          <a:off x="3771900" y="123824"/>
          <a:ext cx="1714499" cy="1028700"/>
        </a:xfrm>
        <a:solidFill>
          <a:srgbClr val="5B9BD5">
            <a:lumMod val="40000"/>
            <a:lumOff val="60000"/>
          </a:srgb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природоохранная</a:t>
          </a:r>
        </a:p>
      </dgm:t>
    </dgm:pt>
    <dgm:pt modelId="{96561E45-09C3-407D-BD8D-4293D02A6C57}" type="parTrans" cxnId="{42C9C9D8-449F-42B8-A876-EB01E58902FA}">
      <dgm:prSet/>
      <dgm:spPr/>
      <dgm:t>
        <a:bodyPr/>
        <a:lstStyle/>
        <a:p>
          <a:endParaRPr lang="ru-RU"/>
        </a:p>
      </dgm:t>
    </dgm:pt>
    <dgm:pt modelId="{D4BFD304-0782-4E8A-801B-05A80E8A6E1A}" type="sibTrans" cxnId="{42C9C9D8-449F-42B8-A876-EB01E58902FA}">
      <dgm:prSet/>
      <dgm:spPr/>
      <dgm:t>
        <a:bodyPr/>
        <a:lstStyle/>
        <a:p>
          <a:endParaRPr lang="ru-RU"/>
        </a:p>
      </dgm:t>
    </dgm:pt>
    <dgm:pt modelId="{BC7863F1-ABB6-4516-9C41-4D680AC106AE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0" y="1323975"/>
          <a:ext cx="1714499" cy="1028700"/>
        </a:xfrm>
        <a:solidFill>
          <a:srgbClr val="70AD47">
            <a:lumMod val="20000"/>
            <a:lumOff val="80000"/>
          </a:srgbClr>
        </a:solidFill>
        <a:ln w="12700" cap="flat" cmpd="sng" algn="ctr">
          <a:solidFill>
            <a:srgbClr val="A5A5A5"/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просветительская</a:t>
          </a:r>
        </a:p>
      </dgm:t>
    </dgm:pt>
    <dgm:pt modelId="{FF636C77-B29D-4243-B41C-4CCE19C3998E}" type="parTrans" cxnId="{C2F9D62C-DEFE-450D-8A79-370BE1EDBDE3}">
      <dgm:prSet/>
      <dgm:spPr/>
      <dgm:t>
        <a:bodyPr/>
        <a:lstStyle/>
        <a:p>
          <a:endParaRPr lang="ru-RU"/>
        </a:p>
      </dgm:t>
    </dgm:pt>
    <dgm:pt modelId="{D113B717-4FD0-44C4-AE94-0D3CFD1E1CB3}" type="sibTrans" cxnId="{C2F9D62C-DEFE-450D-8A79-370BE1EDBDE3}">
      <dgm:prSet/>
      <dgm:spPr/>
      <dgm:t>
        <a:bodyPr/>
        <a:lstStyle/>
        <a:p>
          <a:endParaRPr lang="ru-RU"/>
        </a:p>
      </dgm:t>
    </dgm:pt>
    <dgm:pt modelId="{253C05A8-E264-40D7-BB4E-3BD23BE2C867}">
      <dgm:prSet phldrT="[Текст]"/>
      <dgm:spPr>
        <a:xfrm>
          <a:off x="1885950" y="1323975"/>
          <a:ext cx="1714499" cy="1028700"/>
        </a:xfrm>
        <a:solidFill>
          <a:srgbClr val="E7E6E6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волонтёрская</a:t>
          </a:r>
        </a:p>
      </dgm:t>
    </dgm:pt>
    <dgm:pt modelId="{BC9542AE-5890-4006-AC23-E505541EB5B7}" type="parTrans" cxnId="{6DD8E50B-94F6-4CBA-9E4E-05375CA81784}">
      <dgm:prSet/>
      <dgm:spPr/>
      <dgm:t>
        <a:bodyPr/>
        <a:lstStyle/>
        <a:p>
          <a:endParaRPr lang="ru-RU"/>
        </a:p>
      </dgm:t>
    </dgm:pt>
    <dgm:pt modelId="{6FADB5AB-0CBD-4821-9F93-BA664582708D}" type="sibTrans" cxnId="{6DD8E50B-94F6-4CBA-9E4E-05375CA81784}">
      <dgm:prSet/>
      <dgm:spPr/>
      <dgm:t>
        <a:bodyPr/>
        <a:lstStyle/>
        <a:p>
          <a:endParaRPr lang="ru-RU"/>
        </a:p>
      </dgm:t>
    </dgm:pt>
    <dgm:pt modelId="{FC6126E3-F703-4029-AB2A-02300EE364C6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3771900" y="1323975"/>
          <a:ext cx="1714499" cy="1028700"/>
        </a:xfr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изучение природно-культурного наследия родного края</a:t>
          </a:r>
        </a:p>
      </dgm:t>
    </dgm:pt>
    <dgm:pt modelId="{D0D9BA5E-1EB2-4291-ADDC-53CBDC283D1B}" type="parTrans" cxnId="{07373D80-EA33-4EED-BE71-64BCE942E177}">
      <dgm:prSet/>
      <dgm:spPr/>
      <dgm:t>
        <a:bodyPr/>
        <a:lstStyle/>
        <a:p>
          <a:endParaRPr lang="ru-RU"/>
        </a:p>
      </dgm:t>
    </dgm:pt>
    <dgm:pt modelId="{2075194D-6782-4ADE-A1CA-07C49049B4A6}" type="sibTrans" cxnId="{07373D80-EA33-4EED-BE71-64BCE942E177}">
      <dgm:prSet/>
      <dgm:spPr/>
      <dgm:t>
        <a:bodyPr/>
        <a:lstStyle/>
        <a:p>
          <a:endParaRPr lang="ru-RU"/>
        </a:p>
      </dgm:t>
    </dgm:pt>
    <dgm:pt modelId="{6809FF10-70EE-41D1-BE2C-A344707DBD98}" type="pres">
      <dgm:prSet presAssocID="{F22A1188-6CE6-4388-BF8F-70C9A3EC747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42F749D-0B82-4FB8-B0CA-1EC95DEFFB51}" type="pres">
      <dgm:prSet presAssocID="{BD96E2A5-847E-4E0C-910A-B55D32EE77DB}" presName="node" presStyleLbl="node1" presStyleIdx="0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3B627DA-B83A-4E75-A7A2-F400BFEE2524}" type="pres">
      <dgm:prSet presAssocID="{6E9B4F69-AC4E-45C8-8465-AF14AA1C45A4}" presName="sibTrans" presStyleCnt="0"/>
      <dgm:spPr/>
    </dgm:pt>
    <dgm:pt modelId="{3D75A3D9-0CFD-4E48-8510-1FC196467B56}" type="pres">
      <dgm:prSet presAssocID="{1CB1743E-CFA7-44F4-A95D-B1C05ECEB43F}" presName="node" presStyleLbl="node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EB18B59-DC67-4D02-9950-4598CCFA4FF9}" type="pres">
      <dgm:prSet presAssocID="{22DDF720-86A1-4355-BED8-D0C362D1CEE1}" presName="sibTrans" presStyleCnt="0"/>
      <dgm:spPr/>
    </dgm:pt>
    <dgm:pt modelId="{A9676907-AB8A-4724-B1B1-6E3AB192806A}" type="pres">
      <dgm:prSet presAssocID="{58CB96E3-718E-4B9D-818B-E772A393E2E4}" presName="node" presStyleLbl="node1" presStyleIdx="2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99F9D5E-58F6-4733-AFB5-3143277D6C48}" type="pres">
      <dgm:prSet presAssocID="{D4BFD304-0782-4E8A-801B-05A80E8A6E1A}" presName="sibTrans" presStyleCnt="0"/>
      <dgm:spPr/>
    </dgm:pt>
    <dgm:pt modelId="{45E51A3A-79AA-4FAB-8AE6-385170EFAC9E}" type="pres">
      <dgm:prSet presAssocID="{BC7863F1-ABB6-4516-9C41-4D680AC106AE}" presName="node" presStyleLbl="node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AF17BF4-3F91-44D0-BF34-EEF041216F40}" type="pres">
      <dgm:prSet presAssocID="{D113B717-4FD0-44C4-AE94-0D3CFD1E1CB3}" presName="sibTrans" presStyleCnt="0"/>
      <dgm:spPr/>
    </dgm:pt>
    <dgm:pt modelId="{3463D374-51FE-40D5-BDA8-C143B8C35B8E}" type="pres">
      <dgm:prSet presAssocID="{253C05A8-E264-40D7-BB4E-3BD23BE2C867}" presName="node" presStyleLbl="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ED378A6-703F-4E81-B580-771D72888D5B}" type="pres">
      <dgm:prSet presAssocID="{6FADB5AB-0CBD-4821-9F93-BA664582708D}" presName="sibTrans" presStyleCnt="0"/>
      <dgm:spPr/>
    </dgm:pt>
    <dgm:pt modelId="{F98F231C-B50D-46A4-91EC-DDBC6F7FF52E}" type="pres">
      <dgm:prSet presAssocID="{FC6126E3-F703-4029-AB2A-02300EE364C6}" presName="node" presStyleLbl="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00BC431C-DDA6-4EB4-84A0-956C797D2DE6}" type="presOf" srcId="{F22A1188-6CE6-4388-BF8F-70C9A3EC7476}" destId="{6809FF10-70EE-41D1-BE2C-A344707DBD98}" srcOrd="0" destOrd="0" presId="urn:microsoft.com/office/officeart/2005/8/layout/default#2"/>
    <dgm:cxn modelId="{42C9C9D8-449F-42B8-A876-EB01E58902FA}" srcId="{F22A1188-6CE6-4388-BF8F-70C9A3EC7476}" destId="{58CB96E3-718E-4B9D-818B-E772A393E2E4}" srcOrd="2" destOrd="0" parTransId="{96561E45-09C3-407D-BD8D-4293D02A6C57}" sibTransId="{D4BFD304-0782-4E8A-801B-05A80E8A6E1A}"/>
    <dgm:cxn modelId="{C2F9D62C-DEFE-450D-8A79-370BE1EDBDE3}" srcId="{F22A1188-6CE6-4388-BF8F-70C9A3EC7476}" destId="{BC7863F1-ABB6-4516-9C41-4D680AC106AE}" srcOrd="3" destOrd="0" parTransId="{FF636C77-B29D-4243-B41C-4CCE19C3998E}" sibTransId="{D113B717-4FD0-44C4-AE94-0D3CFD1E1CB3}"/>
    <dgm:cxn modelId="{60F408A2-2112-4FC4-A550-EE7EC498FD34}" type="presOf" srcId="{FC6126E3-F703-4029-AB2A-02300EE364C6}" destId="{F98F231C-B50D-46A4-91EC-DDBC6F7FF52E}" srcOrd="0" destOrd="0" presId="urn:microsoft.com/office/officeart/2005/8/layout/default#2"/>
    <dgm:cxn modelId="{99CA440A-24EE-4FA6-A2E2-F03F97FFD8C9}" type="presOf" srcId="{58CB96E3-718E-4B9D-818B-E772A393E2E4}" destId="{A9676907-AB8A-4724-B1B1-6E3AB192806A}" srcOrd="0" destOrd="0" presId="urn:microsoft.com/office/officeart/2005/8/layout/default#2"/>
    <dgm:cxn modelId="{6DD8E50B-94F6-4CBA-9E4E-05375CA81784}" srcId="{F22A1188-6CE6-4388-BF8F-70C9A3EC7476}" destId="{253C05A8-E264-40D7-BB4E-3BD23BE2C867}" srcOrd="4" destOrd="0" parTransId="{BC9542AE-5890-4006-AC23-E505541EB5B7}" sibTransId="{6FADB5AB-0CBD-4821-9F93-BA664582708D}"/>
    <dgm:cxn modelId="{D4C7265B-ED36-47EA-B783-8766803A9CE6}" srcId="{F22A1188-6CE6-4388-BF8F-70C9A3EC7476}" destId="{BD96E2A5-847E-4E0C-910A-B55D32EE77DB}" srcOrd="0" destOrd="0" parTransId="{7C6CD95D-2421-4746-A1FC-94B603EFBC09}" sibTransId="{6E9B4F69-AC4E-45C8-8465-AF14AA1C45A4}"/>
    <dgm:cxn modelId="{9E1BBC84-9581-47D6-A6EE-0A4042D05729}" type="presOf" srcId="{BC7863F1-ABB6-4516-9C41-4D680AC106AE}" destId="{45E51A3A-79AA-4FAB-8AE6-385170EFAC9E}" srcOrd="0" destOrd="0" presId="urn:microsoft.com/office/officeart/2005/8/layout/default#2"/>
    <dgm:cxn modelId="{523E07E5-F984-4B7A-AD76-C04D77489270}" type="presOf" srcId="{253C05A8-E264-40D7-BB4E-3BD23BE2C867}" destId="{3463D374-51FE-40D5-BDA8-C143B8C35B8E}" srcOrd="0" destOrd="0" presId="urn:microsoft.com/office/officeart/2005/8/layout/default#2"/>
    <dgm:cxn modelId="{3167815B-99A9-430A-A118-4E091D4E18E1}" type="presOf" srcId="{BD96E2A5-847E-4E0C-910A-B55D32EE77DB}" destId="{342F749D-0B82-4FB8-B0CA-1EC95DEFFB51}" srcOrd="0" destOrd="0" presId="urn:microsoft.com/office/officeart/2005/8/layout/default#2"/>
    <dgm:cxn modelId="{4403BB49-7C3C-4564-946A-0D9DA736D4EF}" srcId="{F22A1188-6CE6-4388-BF8F-70C9A3EC7476}" destId="{1CB1743E-CFA7-44F4-A95D-B1C05ECEB43F}" srcOrd="1" destOrd="0" parTransId="{821CE3D8-2C54-4B4A-877C-6F0CBA0D20BD}" sibTransId="{22DDF720-86A1-4355-BED8-D0C362D1CEE1}"/>
    <dgm:cxn modelId="{529D08CD-39CD-4919-89EA-F19192D82A1B}" type="presOf" srcId="{1CB1743E-CFA7-44F4-A95D-B1C05ECEB43F}" destId="{3D75A3D9-0CFD-4E48-8510-1FC196467B56}" srcOrd="0" destOrd="0" presId="urn:microsoft.com/office/officeart/2005/8/layout/default#2"/>
    <dgm:cxn modelId="{07373D80-EA33-4EED-BE71-64BCE942E177}" srcId="{F22A1188-6CE6-4388-BF8F-70C9A3EC7476}" destId="{FC6126E3-F703-4029-AB2A-02300EE364C6}" srcOrd="5" destOrd="0" parTransId="{D0D9BA5E-1EB2-4291-ADDC-53CBDC283D1B}" sibTransId="{2075194D-6782-4ADE-A1CA-07C49049B4A6}"/>
    <dgm:cxn modelId="{562CA85B-FD22-45B6-8693-7572BDAC14B3}" type="presParOf" srcId="{6809FF10-70EE-41D1-BE2C-A344707DBD98}" destId="{342F749D-0B82-4FB8-B0CA-1EC95DEFFB51}" srcOrd="0" destOrd="0" presId="urn:microsoft.com/office/officeart/2005/8/layout/default#2"/>
    <dgm:cxn modelId="{438C71B9-5AEA-4D44-A181-4D1293E76B95}" type="presParOf" srcId="{6809FF10-70EE-41D1-BE2C-A344707DBD98}" destId="{B3B627DA-B83A-4E75-A7A2-F400BFEE2524}" srcOrd="1" destOrd="0" presId="urn:microsoft.com/office/officeart/2005/8/layout/default#2"/>
    <dgm:cxn modelId="{4E10B191-0DA0-4296-8FB8-1BA2E72455F1}" type="presParOf" srcId="{6809FF10-70EE-41D1-BE2C-A344707DBD98}" destId="{3D75A3D9-0CFD-4E48-8510-1FC196467B56}" srcOrd="2" destOrd="0" presId="urn:microsoft.com/office/officeart/2005/8/layout/default#2"/>
    <dgm:cxn modelId="{21044DA3-4EC0-4EE5-8833-19341A347A91}" type="presParOf" srcId="{6809FF10-70EE-41D1-BE2C-A344707DBD98}" destId="{1EB18B59-DC67-4D02-9950-4598CCFA4FF9}" srcOrd="3" destOrd="0" presId="urn:microsoft.com/office/officeart/2005/8/layout/default#2"/>
    <dgm:cxn modelId="{FB122C79-D2DB-447B-9FD4-F0B852A12DCB}" type="presParOf" srcId="{6809FF10-70EE-41D1-BE2C-A344707DBD98}" destId="{A9676907-AB8A-4724-B1B1-6E3AB192806A}" srcOrd="4" destOrd="0" presId="urn:microsoft.com/office/officeart/2005/8/layout/default#2"/>
    <dgm:cxn modelId="{8EAA8EAB-077B-4FFA-9F55-914FED8B7A10}" type="presParOf" srcId="{6809FF10-70EE-41D1-BE2C-A344707DBD98}" destId="{999F9D5E-58F6-4733-AFB5-3143277D6C48}" srcOrd="5" destOrd="0" presId="urn:microsoft.com/office/officeart/2005/8/layout/default#2"/>
    <dgm:cxn modelId="{E692CD02-20E3-4755-89B4-9300969B00E6}" type="presParOf" srcId="{6809FF10-70EE-41D1-BE2C-A344707DBD98}" destId="{45E51A3A-79AA-4FAB-8AE6-385170EFAC9E}" srcOrd="6" destOrd="0" presId="urn:microsoft.com/office/officeart/2005/8/layout/default#2"/>
    <dgm:cxn modelId="{291E9CCC-283E-4F0D-8C1E-54D54855CF32}" type="presParOf" srcId="{6809FF10-70EE-41D1-BE2C-A344707DBD98}" destId="{FAF17BF4-3F91-44D0-BF34-EEF041216F40}" srcOrd="7" destOrd="0" presId="urn:microsoft.com/office/officeart/2005/8/layout/default#2"/>
    <dgm:cxn modelId="{29D132B1-CF95-4FBE-824C-4450D10D1DB7}" type="presParOf" srcId="{6809FF10-70EE-41D1-BE2C-A344707DBD98}" destId="{3463D374-51FE-40D5-BDA8-C143B8C35B8E}" srcOrd="8" destOrd="0" presId="urn:microsoft.com/office/officeart/2005/8/layout/default#2"/>
    <dgm:cxn modelId="{E1BDBB7F-0D9E-448C-9703-AA9C904D9078}" type="presParOf" srcId="{6809FF10-70EE-41D1-BE2C-A344707DBD98}" destId="{7ED378A6-703F-4E81-B580-771D72888D5B}" srcOrd="9" destOrd="0" presId="urn:microsoft.com/office/officeart/2005/8/layout/default#2"/>
    <dgm:cxn modelId="{AB8AC28D-1BC8-4045-82BF-CAA56DBA137E}" type="presParOf" srcId="{6809FF10-70EE-41D1-BE2C-A344707DBD98}" destId="{F98F231C-B50D-46A4-91EC-DDBC6F7FF52E}" srcOrd="10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992DC5E-4AE9-48C6-8A77-65A2A65D6944}" type="doc">
      <dgm:prSet loTypeId="urn:microsoft.com/office/officeart/2005/8/layout/hList3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B4E97D72-8B7D-4A45-A09B-8B4F030224F2}">
      <dgm:prSet phldrT="[Текст]" custT="1"/>
      <dgm:spPr>
        <a:xfrm>
          <a:off x="0" y="0"/>
          <a:ext cx="5928360" cy="756666"/>
        </a:xfrm>
        <a:solidFill>
          <a:srgbClr val="5B9BD5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ru-RU" sz="1800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ТОЧКА РОСТА</a:t>
          </a:r>
        </a:p>
      </dgm:t>
    </dgm:pt>
    <dgm:pt modelId="{21EF4F95-2699-4C1A-9CB8-0AE33F2563A0}" type="parTrans" cxnId="{27043CF5-2483-4E1C-9394-317823F31F84}">
      <dgm:prSet/>
      <dgm:spPr/>
      <dgm:t>
        <a:bodyPr/>
        <a:lstStyle/>
        <a:p>
          <a:endParaRPr lang="ru-RU"/>
        </a:p>
      </dgm:t>
    </dgm:pt>
    <dgm:pt modelId="{3A1F3794-C64F-439F-BAA9-596399F3E8A7}" type="sibTrans" cxnId="{27043CF5-2483-4E1C-9394-317823F31F84}">
      <dgm:prSet/>
      <dgm:spPr/>
      <dgm:t>
        <a:bodyPr/>
        <a:lstStyle/>
        <a:p>
          <a:endParaRPr lang="ru-RU"/>
        </a:p>
      </dgm:t>
    </dgm:pt>
    <dgm:pt modelId="{E06B9F03-8B99-4FA4-B32C-720E7D528B91}">
      <dgm:prSet phldrT="[Текст]" custT="1"/>
      <dgm:spPr>
        <a:xfrm>
          <a:off x="3571" y="756666"/>
          <a:ext cx="1036519" cy="1588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преподавание физики, химии, биологии</a:t>
          </a:r>
        </a:p>
      </dgm:t>
    </dgm:pt>
    <dgm:pt modelId="{A1081EDE-F14B-4DDB-A524-EBCB236DCFFE}" type="parTrans" cxnId="{EB87431F-0CDF-47D2-AD04-7675C2BC2C32}">
      <dgm:prSet/>
      <dgm:spPr/>
      <dgm:t>
        <a:bodyPr/>
        <a:lstStyle/>
        <a:p>
          <a:endParaRPr lang="ru-RU"/>
        </a:p>
      </dgm:t>
    </dgm:pt>
    <dgm:pt modelId="{5C803E54-ABAC-4DA0-BB73-2B7E6AF34F8F}" type="sibTrans" cxnId="{EB87431F-0CDF-47D2-AD04-7675C2BC2C32}">
      <dgm:prSet/>
      <dgm:spPr/>
      <dgm:t>
        <a:bodyPr/>
        <a:lstStyle/>
        <a:p>
          <a:endParaRPr lang="ru-RU"/>
        </a:p>
      </dgm:t>
    </dgm:pt>
    <dgm:pt modelId="{A6105A86-EBB7-4B01-8AD5-5B71D34EBBE9}">
      <dgm:prSet phldrT="[Текст]" custT="1"/>
      <dgm:spPr>
        <a:xfrm>
          <a:off x="1040090" y="756666"/>
          <a:ext cx="1025205" cy="1588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внеурочная деятельность для поддержки изучения предметов</a:t>
          </a:r>
        </a:p>
      </dgm:t>
    </dgm:pt>
    <dgm:pt modelId="{C00C533B-511C-491B-A7CB-6D432A26A109}" type="parTrans" cxnId="{AA05B69D-29BC-4D76-B2DB-7D311C3D86EE}">
      <dgm:prSet/>
      <dgm:spPr/>
      <dgm:t>
        <a:bodyPr/>
        <a:lstStyle/>
        <a:p>
          <a:endParaRPr lang="ru-RU"/>
        </a:p>
      </dgm:t>
    </dgm:pt>
    <dgm:pt modelId="{0612E31F-9D5D-4E66-9BC1-39994601F604}" type="sibTrans" cxnId="{AA05B69D-29BC-4D76-B2DB-7D311C3D86EE}">
      <dgm:prSet/>
      <dgm:spPr/>
      <dgm:t>
        <a:bodyPr/>
        <a:lstStyle/>
        <a:p>
          <a:endParaRPr lang="ru-RU"/>
        </a:p>
      </dgm:t>
    </dgm:pt>
    <dgm:pt modelId="{D841DE73-0513-4968-912D-91FB9057D400}">
      <dgm:prSet phldrT="[Текст]" custT="1"/>
      <dgm:spPr>
        <a:xfrm>
          <a:off x="2043326" y="756666"/>
          <a:ext cx="1459780" cy="1588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дополнительное образование детей по программам естественно-научной направленности</a:t>
          </a:r>
        </a:p>
      </dgm:t>
    </dgm:pt>
    <dgm:pt modelId="{34C244A6-2853-45D7-9835-15C60E69F0D1}" type="parTrans" cxnId="{2993DDB6-EFFB-45C8-B4C6-AB252ADAB31A}">
      <dgm:prSet/>
      <dgm:spPr/>
      <dgm:t>
        <a:bodyPr/>
        <a:lstStyle/>
        <a:p>
          <a:endParaRPr lang="ru-RU"/>
        </a:p>
      </dgm:t>
    </dgm:pt>
    <dgm:pt modelId="{111C07F8-12BA-440F-A24B-17BD773BB0E5}" type="sibTrans" cxnId="{2993DDB6-EFFB-45C8-B4C6-AB252ADAB31A}">
      <dgm:prSet/>
      <dgm:spPr/>
      <dgm:t>
        <a:bodyPr/>
        <a:lstStyle/>
        <a:p>
          <a:endParaRPr lang="ru-RU"/>
        </a:p>
      </dgm:t>
    </dgm:pt>
    <dgm:pt modelId="{82C05AEB-AC70-4488-850D-9022CA2B70B9}">
      <dgm:prSet custT="1"/>
      <dgm:spPr>
        <a:xfrm>
          <a:off x="3525076" y="756666"/>
          <a:ext cx="1199856" cy="1588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внеклассных мероприятий для  обучающихся</a:t>
          </a:r>
        </a:p>
      </dgm:t>
    </dgm:pt>
    <dgm:pt modelId="{61D0E092-B716-4C14-9E1B-E3EC523F9C23}" type="parTrans" cxnId="{86F23AC4-5A14-4AA7-945A-2277F9E72CFB}">
      <dgm:prSet/>
      <dgm:spPr/>
      <dgm:t>
        <a:bodyPr/>
        <a:lstStyle/>
        <a:p>
          <a:endParaRPr lang="ru-RU"/>
        </a:p>
      </dgm:t>
    </dgm:pt>
    <dgm:pt modelId="{6A1CFFA2-801C-4DB5-BB59-576882A2E5F3}" type="sibTrans" cxnId="{86F23AC4-5A14-4AA7-945A-2277F9E72CFB}">
      <dgm:prSet/>
      <dgm:spPr/>
      <dgm:t>
        <a:bodyPr/>
        <a:lstStyle/>
        <a:p>
          <a:endParaRPr lang="ru-RU"/>
        </a:p>
      </dgm:t>
    </dgm:pt>
    <dgm:pt modelId="{E799D08A-B34C-43BA-BC6B-75EA7FD20FD0}">
      <dgm:prSet custT="1"/>
      <dgm:spPr>
        <a:xfrm>
          <a:off x="4724932" y="756666"/>
          <a:ext cx="1199856" cy="1588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организация образовательных мероприятий</a:t>
          </a:r>
        </a:p>
      </dgm:t>
    </dgm:pt>
    <dgm:pt modelId="{4890EA25-4D4F-4F9E-A86A-163F05AEEDC0}" type="parTrans" cxnId="{212CADE1-B282-4A78-8095-38BE693653BB}">
      <dgm:prSet/>
      <dgm:spPr/>
      <dgm:t>
        <a:bodyPr/>
        <a:lstStyle/>
        <a:p>
          <a:endParaRPr lang="ru-RU"/>
        </a:p>
      </dgm:t>
    </dgm:pt>
    <dgm:pt modelId="{D00E9600-8C3A-499A-99D9-3237640F38A3}" type="sibTrans" cxnId="{212CADE1-B282-4A78-8095-38BE693653BB}">
      <dgm:prSet/>
      <dgm:spPr/>
      <dgm:t>
        <a:bodyPr/>
        <a:lstStyle/>
        <a:p>
          <a:endParaRPr lang="ru-RU"/>
        </a:p>
      </dgm:t>
    </dgm:pt>
    <dgm:pt modelId="{A0159406-42CB-4DE4-9143-634AC887B88C}" type="pres">
      <dgm:prSet presAssocID="{D992DC5E-4AE9-48C6-8A77-65A2A65D6944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FCADAFC-70A5-4AEE-A1AF-D5E2E0AFCCCD}" type="pres">
      <dgm:prSet presAssocID="{B4E97D72-8B7D-4A45-A09B-8B4F030224F2}" presName="roof" presStyleLbl="dkBgShp" presStyleIdx="0" presStyleCnt="2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DE4C886-E3F7-405A-BD9E-6B3225C1576E}" type="pres">
      <dgm:prSet presAssocID="{B4E97D72-8B7D-4A45-A09B-8B4F030224F2}" presName="pillars" presStyleCnt="0"/>
      <dgm:spPr/>
    </dgm:pt>
    <dgm:pt modelId="{E6538D4F-2105-45C8-95B5-144EE4433A57}" type="pres">
      <dgm:prSet presAssocID="{B4E97D72-8B7D-4A45-A09B-8B4F030224F2}" presName="pillar1" presStyleLbl="node1" presStyleIdx="0" presStyleCnt="5" custScaleX="8638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EA3A07E-6B86-4E23-AD70-3D5BACE33D1D}" type="pres">
      <dgm:prSet presAssocID="{A6105A86-EBB7-4B01-8AD5-5B71D34EBBE9}" presName="pillarX" presStyleLbl="node1" presStyleIdx="1" presStyleCnt="5" custScaleX="8544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634D27E-6B7B-4D89-A6D2-88F979453DD0}" type="pres">
      <dgm:prSet presAssocID="{D841DE73-0513-4968-912D-91FB9057D400}" presName="pillarX" presStyleLbl="node1" presStyleIdx="2" presStyleCnt="5" custScaleX="121663" custLinFactNeighborX="-1831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72E856C-BE6A-4E48-A815-93FD6D0191EF}" type="pres">
      <dgm:prSet presAssocID="{82C05AEB-AC70-4488-850D-9022CA2B70B9}" presName="pillarX" presStyleLbl="node1" presStyleIdx="3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6BD6F6F-7CEF-4840-9E75-14592AB26228}" type="pres">
      <dgm:prSet presAssocID="{E799D08A-B34C-43BA-BC6B-75EA7FD20FD0}" presName="pillarX" presStyleLbl="node1" presStyleIdx="4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F9D070E-A177-4819-8854-5F12EC2EC497}" type="pres">
      <dgm:prSet presAssocID="{B4E97D72-8B7D-4A45-A09B-8B4F030224F2}" presName="base" presStyleLbl="dkBgShp" presStyleIdx="1" presStyleCnt="2"/>
      <dgm:spPr>
        <a:xfrm>
          <a:off x="0" y="2345664"/>
          <a:ext cx="5928360" cy="176555"/>
        </a:xfrm>
        <a:prstGeom prst="rect">
          <a:avLst/>
        </a:prstGeom>
        <a:solidFill>
          <a:srgbClr val="5B9BD5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</dgm:ptLst>
  <dgm:cxnLst>
    <dgm:cxn modelId="{2993DDB6-EFFB-45C8-B4C6-AB252ADAB31A}" srcId="{B4E97D72-8B7D-4A45-A09B-8B4F030224F2}" destId="{D841DE73-0513-4968-912D-91FB9057D400}" srcOrd="2" destOrd="0" parTransId="{34C244A6-2853-45D7-9835-15C60E69F0D1}" sibTransId="{111C07F8-12BA-440F-A24B-17BD773BB0E5}"/>
    <dgm:cxn modelId="{4128B812-5846-4587-BCE4-9DEB2CF8BC11}" type="presOf" srcId="{A6105A86-EBB7-4B01-8AD5-5B71D34EBBE9}" destId="{0EA3A07E-6B86-4E23-AD70-3D5BACE33D1D}" srcOrd="0" destOrd="0" presId="urn:microsoft.com/office/officeart/2005/8/layout/hList3"/>
    <dgm:cxn modelId="{D5EBE183-B2F4-4EDE-9DA3-D5A50705B5E9}" type="presOf" srcId="{D992DC5E-4AE9-48C6-8A77-65A2A65D6944}" destId="{A0159406-42CB-4DE4-9143-634AC887B88C}" srcOrd="0" destOrd="0" presId="urn:microsoft.com/office/officeart/2005/8/layout/hList3"/>
    <dgm:cxn modelId="{24007F0B-48EB-49D4-8A8B-B9E779586442}" type="presOf" srcId="{E799D08A-B34C-43BA-BC6B-75EA7FD20FD0}" destId="{36BD6F6F-7CEF-4840-9E75-14592AB26228}" srcOrd="0" destOrd="0" presId="urn:microsoft.com/office/officeart/2005/8/layout/hList3"/>
    <dgm:cxn modelId="{27043CF5-2483-4E1C-9394-317823F31F84}" srcId="{D992DC5E-4AE9-48C6-8A77-65A2A65D6944}" destId="{B4E97D72-8B7D-4A45-A09B-8B4F030224F2}" srcOrd="0" destOrd="0" parTransId="{21EF4F95-2699-4C1A-9CB8-0AE33F2563A0}" sibTransId="{3A1F3794-C64F-439F-BAA9-596399F3E8A7}"/>
    <dgm:cxn modelId="{AA05B69D-29BC-4D76-B2DB-7D311C3D86EE}" srcId="{B4E97D72-8B7D-4A45-A09B-8B4F030224F2}" destId="{A6105A86-EBB7-4B01-8AD5-5B71D34EBBE9}" srcOrd="1" destOrd="0" parTransId="{C00C533B-511C-491B-A7CB-6D432A26A109}" sibTransId="{0612E31F-9D5D-4E66-9BC1-39994601F604}"/>
    <dgm:cxn modelId="{0196D31C-2ED3-486E-B31D-DC07948CDCB0}" type="presOf" srcId="{B4E97D72-8B7D-4A45-A09B-8B4F030224F2}" destId="{5FCADAFC-70A5-4AEE-A1AF-D5E2E0AFCCCD}" srcOrd="0" destOrd="0" presId="urn:microsoft.com/office/officeart/2005/8/layout/hList3"/>
    <dgm:cxn modelId="{5811D3C0-DCE1-4149-B7A7-0387AF20B3CC}" type="presOf" srcId="{E06B9F03-8B99-4FA4-B32C-720E7D528B91}" destId="{E6538D4F-2105-45C8-95B5-144EE4433A57}" srcOrd="0" destOrd="0" presId="urn:microsoft.com/office/officeart/2005/8/layout/hList3"/>
    <dgm:cxn modelId="{212CADE1-B282-4A78-8095-38BE693653BB}" srcId="{B4E97D72-8B7D-4A45-A09B-8B4F030224F2}" destId="{E799D08A-B34C-43BA-BC6B-75EA7FD20FD0}" srcOrd="4" destOrd="0" parTransId="{4890EA25-4D4F-4F9E-A86A-163F05AEEDC0}" sibTransId="{D00E9600-8C3A-499A-99D9-3237640F38A3}"/>
    <dgm:cxn modelId="{E5311F8E-70E4-40ED-914F-5CB540082860}" type="presOf" srcId="{D841DE73-0513-4968-912D-91FB9057D400}" destId="{5634D27E-6B7B-4D89-A6D2-88F979453DD0}" srcOrd="0" destOrd="0" presId="urn:microsoft.com/office/officeart/2005/8/layout/hList3"/>
    <dgm:cxn modelId="{86F23AC4-5A14-4AA7-945A-2277F9E72CFB}" srcId="{B4E97D72-8B7D-4A45-A09B-8B4F030224F2}" destId="{82C05AEB-AC70-4488-850D-9022CA2B70B9}" srcOrd="3" destOrd="0" parTransId="{61D0E092-B716-4C14-9E1B-E3EC523F9C23}" sibTransId="{6A1CFFA2-801C-4DB5-BB59-576882A2E5F3}"/>
    <dgm:cxn modelId="{AD77D4A1-8469-4A2D-BDF7-33E82A9CB35C}" type="presOf" srcId="{82C05AEB-AC70-4488-850D-9022CA2B70B9}" destId="{872E856C-BE6A-4E48-A815-93FD6D0191EF}" srcOrd="0" destOrd="0" presId="urn:microsoft.com/office/officeart/2005/8/layout/hList3"/>
    <dgm:cxn modelId="{EB87431F-0CDF-47D2-AD04-7675C2BC2C32}" srcId="{B4E97D72-8B7D-4A45-A09B-8B4F030224F2}" destId="{E06B9F03-8B99-4FA4-B32C-720E7D528B91}" srcOrd="0" destOrd="0" parTransId="{A1081EDE-F14B-4DDB-A524-EBCB236DCFFE}" sibTransId="{5C803E54-ABAC-4DA0-BB73-2B7E6AF34F8F}"/>
    <dgm:cxn modelId="{53D94595-A421-4BB7-8288-48A60748D3B9}" type="presParOf" srcId="{A0159406-42CB-4DE4-9143-634AC887B88C}" destId="{5FCADAFC-70A5-4AEE-A1AF-D5E2E0AFCCCD}" srcOrd="0" destOrd="0" presId="urn:microsoft.com/office/officeart/2005/8/layout/hList3"/>
    <dgm:cxn modelId="{5EA4DEDD-060B-4867-B16D-67732EDA676B}" type="presParOf" srcId="{A0159406-42CB-4DE4-9143-634AC887B88C}" destId="{ADE4C886-E3F7-405A-BD9E-6B3225C1576E}" srcOrd="1" destOrd="0" presId="urn:microsoft.com/office/officeart/2005/8/layout/hList3"/>
    <dgm:cxn modelId="{F802D77A-B686-4F22-B62C-2114E4E6D36C}" type="presParOf" srcId="{ADE4C886-E3F7-405A-BD9E-6B3225C1576E}" destId="{E6538D4F-2105-45C8-95B5-144EE4433A57}" srcOrd="0" destOrd="0" presId="urn:microsoft.com/office/officeart/2005/8/layout/hList3"/>
    <dgm:cxn modelId="{D80025DF-3DF7-4C0F-9EC4-0151AB4D359E}" type="presParOf" srcId="{ADE4C886-E3F7-405A-BD9E-6B3225C1576E}" destId="{0EA3A07E-6B86-4E23-AD70-3D5BACE33D1D}" srcOrd="1" destOrd="0" presId="urn:microsoft.com/office/officeart/2005/8/layout/hList3"/>
    <dgm:cxn modelId="{F5496AAA-4234-41BA-A927-D434265D1D70}" type="presParOf" srcId="{ADE4C886-E3F7-405A-BD9E-6B3225C1576E}" destId="{5634D27E-6B7B-4D89-A6D2-88F979453DD0}" srcOrd="2" destOrd="0" presId="urn:microsoft.com/office/officeart/2005/8/layout/hList3"/>
    <dgm:cxn modelId="{242D7AE8-4DCF-4607-962C-3EE1B6C20BDD}" type="presParOf" srcId="{ADE4C886-E3F7-405A-BD9E-6B3225C1576E}" destId="{872E856C-BE6A-4E48-A815-93FD6D0191EF}" srcOrd="3" destOrd="0" presId="urn:microsoft.com/office/officeart/2005/8/layout/hList3"/>
    <dgm:cxn modelId="{56BC9C79-20DD-479C-BE4C-8C5543F44694}" type="presParOf" srcId="{ADE4C886-E3F7-405A-BD9E-6B3225C1576E}" destId="{36BD6F6F-7CEF-4840-9E75-14592AB26228}" srcOrd="4" destOrd="0" presId="urn:microsoft.com/office/officeart/2005/8/layout/hList3"/>
    <dgm:cxn modelId="{F7912819-1744-4B63-AA13-AE98DA4940AA}" type="presParOf" srcId="{A0159406-42CB-4DE4-9143-634AC887B88C}" destId="{DF9D070E-A177-4819-8854-5F12EC2EC497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57FB85-8C85-48AD-8A56-D70566C2757A}">
      <dsp:nvSpPr>
        <dsp:cNvPr id="0" name=""/>
        <dsp:cNvSpPr/>
      </dsp:nvSpPr>
      <dsp:spPr>
        <a:xfrm>
          <a:off x="0" y="229134"/>
          <a:ext cx="5852160" cy="302035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Региональная инновационная площадка (РИП) </a:t>
          </a:r>
        </a:p>
      </dsp:txBody>
      <dsp:txXfrm>
        <a:off x="14744" y="243878"/>
        <a:ext cx="5822672" cy="272547"/>
      </dsp:txXfrm>
    </dsp:sp>
    <dsp:sp modelId="{55356CBE-FFBE-49FE-8CD2-205C35D2F66A}">
      <dsp:nvSpPr>
        <dsp:cNvPr id="0" name=""/>
        <dsp:cNvSpPr/>
      </dsp:nvSpPr>
      <dsp:spPr>
        <a:xfrm>
          <a:off x="0" y="531170"/>
          <a:ext cx="5852160" cy="1192320"/>
        </a:xfrm>
        <a:prstGeom prst="rect">
          <a:avLst/>
        </a:prstGeom>
        <a:noFill/>
        <a:ln>
          <a:solidFill>
            <a:sysClr val="windowText" lastClr="000000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5806" tIns="17780" rIns="99568" bIns="17780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«Формирование экоцентрического мышления обучающихся как приоритетное направление экологического образования» 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Приказ Департамента образования Орловской области от 28 октября 2021 г. №1484 «О формировании и функционировании региональных инновационных площадок в сфере образования в Орловской области в 2021-2022 учебном году) от 15.12.2021 г.</a:t>
          </a:r>
        </a:p>
      </dsp:txBody>
      <dsp:txXfrm>
        <a:off x="0" y="531170"/>
        <a:ext cx="5852160" cy="11923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2F749D-0B82-4FB8-B0CA-1EC95DEFFB51}">
      <dsp:nvSpPr>
        <dsp:cNvPr id="0" name=""/>
        <dsp:cNvSpPr/>
      </dsp:nvSpPr>
      <dsp:spPr>
        <a:xfrm>
          <a:off x="0" y="123824"/>
          <a:ext cx="1714499" cy="102870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проектно-исследовательская</a:t>
          </a:r>
          <a:endParaRPr lang="ru-RU" sz="1400" kern="1200">
            <a:solidFill>
              <a:srgbClr val="00206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0" y="123824"/>
        <a:ext cx="1714499" cy="1028700"/>
      </dsp:txXfrm>
    </dsp:sp>
    <dsp:sp modelId="{3D75A3D9-0CFD-4E48-8510-1FC196467B56}">
      <dsp:nvSpPr>
        <dsp:cNvPr id="0" name=""/>
        <dsp:cNvSpPr/>
      </dsp:nvSpPr>
      <dsp:spPr>
        <a:xfrm>
          <a:off x="1885950" y="123824"/>
          <a:ext cx="1714499" cy="1028700"/>
        </a:xfrm>
        <a:prstGeom prst="rect">
          <a:avLst/>
        </a:prstGeo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опытно-исследовательская</a:t>
          </a:r>
        </a:p>
      </dsp:txBody>
      <dsp:txXfrm>
        <a:off x="1885950" y="123824"/>
        <a:ext cx="1714499" cy="1028700"/>
      </dsp:txXfrm>
    </dsp:sp>
    <dsp:sp modelId="{A9676907-AB8A-4724-B1B1-6E3AB192806A}">
      <dsp:nvSpPr>
        <dsp:cNvPr id="0" name=""/>
        <dsp:cNvSpPr/>
      </dsp:nvSpPr>
      <dsp:spPr>
        <a:xfrm>
          <a:off x="3771900" y="123824"/>
          <a:ext cx="1714499" cy="1028700"/>
        </a:xfrm>
        <a:prstGeom prst="rect">
          <a:avLst/>
        </a:prstGeom>
        <a:solidFill>
          <a:srgbClr val="5B9BD5">
            <a:lumMod val="40000"/>
            <a:lumOff val="60000"/>
          </a:srgb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природоохранная</a:t>
          </a:r>
        </a:p>
      </dsp:txBody>
      <dsp:txXfrm>
        <a:off x="3771900" y="123824"/>
        <a:ext cx="1714499" cy="1028700"/>
      </dsp:txXfrm>
    </dsp:sp>
    <dsp:sp modelId="{45E51A3A-79AA-4FAB-8AE6-385170EFAC9E}">
      <dsp:nvSpPr>
        <dsp:cNvPr id="0" name=""/>
        <dsp:cNvSpPr/>
      </dsp:nvSpPr>
      <dsp:spPr>
        <a:xfrm>
          <a:off x="0" y="1323975"/>
          <a:ext cx="1714499" cy="1028700"/>
        </a:xfrm>
        <a:prstGeom prst="rect">
          <a:avLst/>
        </a:prstGeom>
        <a:solidFill>
          <a:srgbClr val="70AD47">
            <a:lumMod val="20000"/>
            <a:lumOff val="80000"/>
          </a:srgbClr>
        </a:solidFill>
        <a:ln w="12700" cap="flat" cmpd="sng" algn="ctr">
          <a:solidFill>
            <a:srgbClr val="A5A5A5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просветительская</a:t>
          </a:r>
        </a:p>
      </dsp:txBody>
      <dsp:txXfrm>
        <a:off x="0" y="1323975"/>
        <a:ext cx="1714499" cy="1028700"/>
      </dsp:txXfrm>
    </dsp:sp>
    <dsp:sp modelId="{3463D374-51FE-40D5-BDA8-C143B8C35B8E}">
      <dsp:nvSpPr>
        <dsp:cNvPr id="0" name=""/>
        <dsp:cNvSpPr/>
      </dsp:nvSpPr>
      <dsp:spPr>
        <a:xfrm>
          <a:off x="1885950" y="1323975"/>
          <a:ext cx="1714499" cy="1028700"/>
        </a:xfrm>
        <a:prstGeom prst="rect">
          <a:avLst/>
        </a:prstGeom>
        <a:solidFill>
          <a:srgbClr val="E7E6E6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волонтёрская</a:t>
          </a:r>
        </a:p>
      </dsp:txBody>
      <dsp:txXfrm>
        <a:off x="1885950" y="1323975"/>
        <a:ext cx="1714499" cy="1028700"/>
      </dsp:txXfrm>
    </dsp:sp>
    <dsp:sp modelId="{F98F231C-B50D-46A4-91EC-DDBC6F7FF52E}">
      <dsp:nvSpPr>
        <dsp:cNvPr id="0" name=""/>
        <dsp:cNvSpPr/>
      </dsp:nvSpPr>
      <dsp:spPr>
        <a:xfrm>
          <a:off x="3771900" y="1323975"/>
          <a:ext cx="1714499" cy="102870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изучение природно-культурного наследия родного края</a:t>
          </a:r>
        </a:p>
      </dsp:txBody>
      <dsp:txXfrm>
        <a:off x="3771900" y="1323975"/>
        <a:ext cx="1714499" cy="10287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CADAFC-70A5-4AEE-A1AF-D5E2E0AFCCCD}">
      <dsp:nvSpPr>
        <dsp:cNvPr id="0" name=""/>
        <dsp:cNvSpPr/>
      </dsp:nvSpPr>
      <dsp:spPr>
        <a:xfrm>
          <a:off x="0" y="0"/>
          <a:ext cx="5928360" cy="756666"/>
        </a:xfrm>
        <a:prstGeom prst="rect">
          <a:avLst/>
        </a:prstGeom>
        <a:solidFill>
          <a:srgbClr val="5B9BD5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ТОЧКА РОСТА</a:t>
          </a:r>
        </a:p>
      </dsp:txBody>
      <dsp:txXfrm>
        <a:off x="0" y="0"/>
        <a:ext cx="5928360" cy="756666"/>
      </dsp:txXfrm>
    </dsp:sp>
    <dsp:sp modelId="{E6538D4F-2105-45C8-95B5-144EE4433A57}">
      <dsp:nvSpPr>
        <dsp:cNvPr id="0" name=""/>
        <dsp:cNvSpPr/>
      </dsp:nvSpPr>
      <dsp:spPr>
        <a:xfrm>
          <a:off x="3571" y="756666"/>
          <a:ext cx="1036519" cy="1588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преподавание физики, химии, биологии</a:t>
          </a:r>
        </a:p>
      </dsp:txBody>
      <dsp:txXfrm>
        <a:off x="3571" y="756666"/>
        <a:ext cx="1036519" cy="1588998"/>
      </dsp:txXfrm>
    </dsp:sp>
    <dsp:sp modelId="{0EA3A07E-6B86-4E23-AD70-3D5BACE33D1D}">
      <dsp:nvSpPr>
        <dsp:cNvPr id="0" name=""/>
        <dsp:cNvSpPr/>
      </dsp:nvSpPr>
      <dsp:spPr>
        <a:xfrm>
          <a:off x="1040090" y="756666"/>
          <a:ext cx="1025205" cy="1588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внеурочная деятельность для поддержки изучения предметов</a:t>
          </a:r>
        </a:p>
      </dsp:txBody>
      <dsp:txXfrm>
        <a:off x="1040090" y="756666"/>
        <a:ext cx="1025205" cy="1588998"/>
      </dsp:txXfrm>
    </dsp:sp>
    <dsp:sp modelId="{5634D27E-6B7B-4D89-A6D2-88F979453DD0}">
      <dsp:nvSpPr>
        <dsp:cNvPr id="0" name=""/>
        <dsp:cNvSpPr/>
      </dsp:nvSpPr>
      <dsp:spPr>
        <a:xfrm>
          <a:off x="2043326" y="756666"/>
          <a:ext cx="1459780" cy="1588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дополнительное образование детей по программам естественно-научной направленности</a:t>
          </a:r>
        </a:p>
      </dsp:txBody>
      <dsp:txXfrm>
        <a:off x="2043326" y="756666"/>
        <a:ext cx="1459780" cy="1588998"/>
      </dsp:txXfrm>
    </dsp:sp>
    <dsp:sp modelId="{872E856C-BE6A-4E48-A815-93FD6D0191EF}">
      <dsp:nvSpPr>
        <dsp:cNvPr id="0" name=""/>
        <dsp:cNvSpPr/>
      </dsp:nvSpPr>
      <dsp:spPr>
        <a:xfrm>
          <a:off x="3525076" y="756666"/>
          <a:ext cx="1199856" cy="1588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внеклассных мероприятий для  обучающихся</a:t>
          </a:r>
        </a:p>
      </dsp:txBody>
      <dsp:txXfrm>
        <a:off x="3525076" y="756666"/>
        <a:ext cx="1199856" cy="1588998"/>
      </dsp:txXfrm>
    </dsp:sp>
    <dsp:sp modelId="{36BD6F6F-7CEF-4840-9E75-14592AB26228}">
      <dsp:nvSpPr>
        <dsp:cNvPr id="0" name=""/>
        <dsp:cNvSpPr/>
      </dsp:nvSpPr>
      <dsp:spPr>
        <a:xfrm>
          <a:off x="4724932" y="756666"/>
          <a:ext cx="1199856" cy="1588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организация образовательных мероприятий</a:t>
          </a:r>
        </a:p>
      </dsp:txBody>
      <dsp:txXfrm>
        <a:off x="4724932" y="756666"/>
        <a:ext cx="1199856" cy="1588998"/>
      </dsp:txXfrm>
    </dsp:sp>
    <dsp:sp modelId="{DF9D070E-A177-4819-8854-5F12EC2EC497}">
      <dsp:nvSpPr>
        <dsp:cNvPr id="0" name=""/>
        <dsp:cNvSpPr/>
      </dsp:nvSpPr>
      <dsp:spPr>
        <a:xfrm>
          <a:off x="0" y="2345664"/>
          <a:ext cx="5928360" cy="176555"/>
        </a:xfrm>
        <a:prstGeom prst="rect">
          <a:avLst/>
        </a:prstGeom>
        <a:solidFill>
          <a:srgbClr val="5B9BD5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11185</Words>
  <Characters>63758</Characters>
  <Application>Microsoft Office Word</Application>
  <DocSecurity>0</DocSecurity>
  <Lines>531</Lines>
  <Paragraphs>149</Paragraphs>
  <ScaleCrop>false</ScaleCrop>
  <Company/>
  <LinksUpToDate>false</LinksUpToDate>
  <CharactersWithSpaces>74794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2024-11-11T06:34:00Z</dcterms:created>
  <dcterms:modified xsi:type="dcterms:W3CDTF">2024-11-11T11:52:00Z</dcterms:modified>
</cp:coreProperties>
</file>