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22" w:rsidRPr="00D01EB8" w:rsidRDefault="007D1022" w:rsidP="00D01EB8">
      <w:pPr>
        <w:spacing w:line="36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bookmarkStart w:id="0" w:name="_GoBack"/>
      <w:r w:rsidRPr="00D01EB8">
        <w:rPr>
          <w:rFonts w:ascii="Times New Roman" w:hAnsi="Times New Roman" w:cs="Times New Roman"/>
          <w:b/>
          <w:sz w:val="28"/>
          <w:szCs w:val="28"/>
        </w:rPr>
        <w:t xml:space="preserve">Аннотация к рабочей программе учебного </w:t>
      </w:r>
      <w:r w:rsidRPr="00D01EB8">
        <w:rPr>
          <w:rFonts w:ascii="Times New Roman" w:hAnsi="Times New Roman" w:cs="Times New Roman"/>
          <w:b/>
          <w:spacing w:val="-7"/>
          <w:sz w:val="28"/>
          <w:szCs w:val="28"/>
        </w:rPr>
        <w:t>предмета</w:t>
      </w:r>
    </w:p>
    <w:p w:rsidR="007D1022" w:rsidRPr="00D01EB8" w:rsidRDefault="007D1022" w:rsidP="00D01EB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EB8">
        <w:rPr>
          <w:rFonts w:ascii="Times New Roman" w:hAnsi="Times New Roman" w:cs="Times New Roman"/>
          <w:b/>
          <w:sz w:val="28"/>
          <w:szCs w:val="28"/>
        </w:rPr>
        <w:t>«Геометрия»</w:t>
      </w:r>
    </w:p>
    <w:p w:rsidR="007D1022" w:rsidRPr="00D01EB8" w:rsidRDefault="007D1022" w:rsidP="00D01E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EB8">
        <w:rPr>
          <w:rFonts w:ascii="Times New Roman" w:hAnsi="Times New Roman" w:cs="Times New Roman"/>
          <w:sz w:val="28"/>
          <w:szCs w:val="28"/>
        </w:rPr>
        <w:t>Рабочая программа составлена на основании следующих нормативных документов:</w:t>
      </w:r>
    </w:p>
    <w:p w:rsidR="007D1022" w:rsidRPr="00D01EB8" w:rsidRDefault="007D1022" w:rsidP="00D01EB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EB8">
        <w:rPr>
          <w:rFonts w:ascii="Times New Roman" w:hAnsi="Times New Roman" w:cs="Times New Roman"/>
          <w:sz w:val="28"/>
          <w:szCs w:val="28"/>
        </w:rPr>
        <w:sym w:font="Symbol" w:char="00B7"/>
      </w:r>
      <w:r w:rsidRPr="00D01EB8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основного общего образования (ФГОС ООО), утвержденный приказом </w:t>
      </w:r>
      <w:proofErr w:type="spellStart"/>
      <w:r w:rsidRPr="00D01EB8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01EB8">
        <w:rPr>
          <w:rFonts w:ascii="Times New Roman" w:hAnsi="Times New Roman" w:cs="Times New Roman"/>
          <w:sz w:val="28"/>
          <w:szCs w:val="28"/>
        </w:rPr>
        <w:t xml:space="preserve"> России от 31.05.2021 N 287 (с из</w:t>
      </w:r>
      <w:r w:rsidR="00D01EB8" w:rsidRPr="00D01EB8">
        <w:rPr>
          <w:rFonts w:ascii="Times New Roman" w:hAnsi="Times New Roman" w:cs="Times New Roman"/>
          <w:sz w:val="28"/>
          <w:szCs w:val="28"/>
        </w:rPr>
        <w:t>менениями от 18.07.2022 № 568).</w:t>
      </w:r>
    </w:p>
    <w:p w:rsidR="007D1022" w:rsidRPr="00D01EB8" w:rsidRDefault="007D1022" w:rsidP="00D01EB8">
      <w:pPr>
        <w:pStyle w:val="a3"/>
        <w:spacing w:line="360" w:lineRule="auto"/>
        <w:ind w:firstLine="567"/>
        <w:rPr>
          <w:bCs/>
          <w:sz w:val="28"/>
          <w:szCs w:val="28"/>
        </w:rPr>
      </w:pPr>
      <w:r w:rsidRPr="00D01EB8">
        <w:rPr>
          <w:b/>
          <w:sz w:val="28"/>
          <w:szCs w:val="28"/>
        </w:rPr>
        <w:t xml:space="preserve">Цель: </w:t>
      </w:r>
      <w:r w:rsidRPr="00D01EB8">
        <w:rPr>
          <w:bCs/>
          <w:sz w:val="28"/>
          <w:szCs w:val="28"/>
        </w:rPr>
        <w:t>- изучение учебного предмета «Геометрия» на ступени основного общего образования согласно ФГОС ООО охарактеризовано следующими целями:</w:t>
      </w:r>
    </w:p>
    <w:p w:rsidR="007D1022" w:rsidRPr="00D01EB8" w:rsidRDefault="007D1022" w:rsidP="00D01EB8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01EB8">
        <w:rPr>
          <w:rStyle w:val="fontstyle21"/>
          <w:rFonts w:eastAsiaTheme="majorEastAsia"/>
          <w:sz w:val="28"/>
          <w:szCs w:val="28"/>
        </w:rPr>
        <w:t>продолжить овладение системой геометрических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D1022" w:rsidRPr="00D01EB8" w:rsidRDefault="007D1022" w:rsidP="00D01EB8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01EB8">
        <w:rPr>
          <w:rStyle w:val="fontstyle21"/>
          <w:rFonts w:eastAsiaTheme="majorEastAsia"/>
          <w:sz w:val="28"/>
          <w:szCs w:val="28"/>
        </w:rPr>
        <w:t>продолжить интеллектуальное развитие, формирование качеств личности, необходимых человеку для полноценной жизни в современном обществе;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7D1022" w:rsidRPr="00D01EB8" w:rsidRDefault="007D1022" w:rsidP="00D01EB8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01EB8">
        <w:rPr>
          <w:rStyle w:val="fontstyle21"/>
          <w:rFonts w:eastAsiaTheme="majorEastAsia"/>
          <w:sz w:val="28"/>
          <w:szCs w:val="28"/>
        </w:rPr>
        <w:t xml:space="preserve">формирование представлений об идеях и методах математики как универсального </w:t>
      </w:r>
      <w:proofErr w:type="spellStart"/>
      <w:r w:rsidRPr="00D01EB8">
        <w:rPr>
          <w:rStyle w:val="fontstyle21"/>
          <w:rFonts w:eastAsiaTheme="majorEastAsia"/>
          <w:sz w:val="28"/>
          <w:szCs w:val="28"/>
        </w:rPr>
        <w:t>языканауки</w:t>
      </w:r>
      <w:proofErr w:type="spellEnd"/>
      <w:r w:rsidRPr="00D01EB8">
        <w:rPr>
          <w:rStyle w:val="fontstyle21"/>
          <w:rFonts w:eastAsiaTheme="majorEastAsia"/>
          <w:sz w:val="28"/>
          <w:szCs w:val="28"/>
        </w:rPr>
        <w:t xml:space="preserve"> и техники, средства моделирования явлений и процессов;</w:t>
      </w:r>
    </w:p>
    <w:p w:rsidR="007D1022" w:rsidRPr="00D01EB8" w:rsidRDefault="007D1022" w:rsidP="00D01EB8">
      <w:pPr>
        <w:pStyle w:val="a5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color w:val="000000"/>
          <w:sz w:val="28"/>
          <w:szCs w:val="28"/>
        </w:rPr>
      </w:pPr>
      <w:r w:rsidRPr="00D01EB8">
        <w:rPr>
          <w:rStyle w:val="fontstyle21"/>
          <w:rFonts w:eastAsiaTheme="majorEastAsia"/>
          <w:sz w:val="28"/>
          <w:szCs w:val="28"/>
        </w:rPr>
        <w:t>воспитание культуры личности и отношения к геометрии как к части общечеловеческой культуры, понимание значимости геометрии для научно-технического прогресса.</w:t>
      </w:r>
    </w:p>
    <w:p w:rsidR="007D1022" w:rsidRPr="00D01EB8" w:rsidRDefault="007D1022" w:rsidP="00D01EB8">
      <w:pPr>
        <w:pStyle w:val="a3"/>
        <w:spacing w:line="360" w:lineRule="auto"/>
        <w:ind w:firstLine="567"/>
        <w:rPr>
          <w:sz w:val="28"/>
          <w:szCs w:val="28"/>
        </w:rPr>
      </w:pPr>
      <w:r w:rsidRPr="00D01EB8">
        <w:rPr>
          <w:b/>
          <w:bCs/>
          <w:iCs/>
          <w:color w:val="000000"/>
          <w:sz w:val="28"/>
          <w:szCs w:val="28"/>
        </w:rPr>
        <w:t xml:space="preserve">Место учебного предмета в учебном плане: </w:t>
      </w:r>
      <w:r w:rsidRPr="00D01EB8">
        <w:rPr>
          <w:iCs/>
          <w:color w:val="000000"/>
          <w:sz w:val="28"/>
          <w:szCs w:val="28"/>
        </w:rPr>
        <w:t>у</w:t>
      </w:r>
      <w:r w:rsidRPr="00D01EB8">
        <w:rPr>
          <w:sz w:val="28"/>
          <w:szCs w:val="28"/>
        </w:rPr>
        <w:t>чебный предмет предназначен для обучающихся 5-9 классов; рассчитан на 204 ч:</w:t>
      </w:r>
    </w:p>
    <w:p w:rsidR="007D1022" w:rsidRPr="00D01EB8" w:rsidRDefault="007D1022" w:rsidP="00D01EB8">
      <w:pPr>
        <w:pStyle w:val="a3"/>
        <w:spacing w:line="360" w:lineRule="auto"/>
        <w:ind w:firstLine="567"/>
        <w:rPr>
          <w:sz w:val="28"/>
          <w:szCs w:val="28"/>
        </w:rPr>
      </w:pPr>
      <w:r w:rsidRPr="00D01EB8">
        <w:rPr>
          <w:sz w:val="28"/>
          <w:szCs w:val="28"/>
        </w:rPr>
        <w:t>7 класс –68 ч (34 учебные недели, по 2 ч в неделю),</w:t>
      </w:r>
    </w:p>
    <w:p w:rsidR="007D1022" w:rsidRPr="00D01EB8" w:rsidRDefault="007D1022" w:rsidP="00D01EB8">
      <w:pPr>
        <w:pStyle w:val="a3"/>
        <w:spacing w:line="360" w:lineRule="auto"/>
        <w:ind w:firstLine="567"/>
        <w:rPr>
          <w:sz w:val="28"/>
          <w:szCs w:val="28"/>
        </w:rPr>
      </w:pPr>
      <w:r w:rsidRPr="00D01EB8">
        <w:rPr>
          <w:sz w:val="28"/>
          <w:szCs w:val="28"/>
        </w:rPr>
        <w:lastRenderedPageBreak/>
        <w:t xml:space="preserve">8 класс –68 ч (34 учебные недели, по 2 ч в неделю), </w:t>
      </w:r>
    </w:p>
    <w:p w:rsidR="007D1022" w:rsidRPr="00D01EB8" w:rsidRDefault="007D1022" w:rsidP="00D01EB8">
      <w:pPr>
        <w:pStyle w:val="a3"/>
        <w:spacing w:line="360" w:lineRule="auto"/>
        <w:ind w:firstLine="567"/>
        <w:rPr>
          <w:sz w:val="28"/>
          <w:szCs w:val="28"/>
        </w:rPr>
      </w:pPr>
      <w:r w:rsidRPr="00D01EB8">
        <w:rPr>
          <w:sz w:val="28"/>
          <w:szCs w:val="28"/>
        </w:rPr>
        <w:t>9 класс –68 ч (34 учебные недели, по 2 ч в неделю).</w:t>
      </w:r>
    </w:p>
    <w:p w:rsidR="007D1022" w:rsidRPr="00D01EB8" w:rsidRDefault="007D1022" w:rsidP="00D01EB8">
      <w:pPr>
        <w:spacing w:line="360" w:lineRule="auto"/>
        <w:ind w:firstLine="567"/>
        <w:jc w:val="both"/>
        <w:rPr>
          <w:rStyle w:val="fontstyle21"/>
          <w:sz w:val="28"/>
          <w:szCs w:val="28"/>
        </w:rPr>
      </w:pPr>
      <w:r w:rsidRPr="00D01EB8">
        <w:rPr>
          <w:rFonts w:ascii="Times New Roman" w:hAnsi="Times New Roman" w:cs="Times New Roman"/>
          <w:b/>
          <w:sz w:val="28"/>
          <w:szCs w:val="28"/>
        </w:rPr>
        <w:t>УМК:</w:t>
      </w:r>
      <w:r w:rsidRPr="00D01EB8">
        <w:rPr>
          <w:rFonts w:ascii="Times New Roman" w:hAnsi="Times New Roman" w:cs="Times New Roman"/>
          <w:sz w:val="28"/>
          <w:szCs w:val="28"/>
        </w:rPr>
        <w:t xml:space="preserve"> </w:t>
      </w:r>
      <w:r w:rsidRPr="00D01EB8">
        <w:rPr>
          <w:rStyle w:val="fontstyle21"/>
          <w:sz w:val="28"/>
          <w:szCs w:val="28"/>
        </w:rPr>
        <w:t>по геометрии для 7–9-х классов системы учебников «Просвещение»</w:t>
      </w:r>
      <w:r w:rsidR="00D01EB8" w:rsidRPr="00D01EB8">
        <w:rPr>
          <w:rStyle w:val="fontstyle21"/>
          <w:sz w:val="28"/>
          <w:szCs w:val="28"/>
        </w:rPr>
        <w:t xml:space="preserve"> </w:t>
      </w:r>
      <w:r w:rsidRPr="00D01EB8">
        <w:rPr>
          <w:rStyle w:val="fontstyle21"/>
          <w:sz w:val="28"/>
          <w:szCs w:val="28"/>
        </w:rPr>
        <w:t xml:space="preserve">Л. С. </w:t>
      </w:r>
      <w:proofErr w:type="spellStart"/>
      <w:r w:rsidRPr="00D01EB8">
        <w:rPr>
          <w:rStyle w:val="fontstyle21"/>
          <w:sz w:val="28"/>
          <w:szCs w:val="28"/>
        </w:rPr>
        <w:t>Атанасян</w:t>
      </w:r>
      <w:proofErr w:type="spellEnd"/>
      <w:r w:rsidRPr="00D01EB8">
        <w:rPr>
          <w:rStyle w:val="fontstyle21"/>
          <w:sz w:val="28"/>
          <w:szCs w:val="28"/>
        </w:rPr>
        <w:t>, В. Ф. Бутузов, С. Б. Кадомцев и др., 2019г.</w:t>
      </w:r>
    </w:p>
    <w:bookmarkEnd w:id="0"/>
    <w:p w:rsidR="007D1022" w:rsidRDefault="007D1022" w:rsidP="007D1022">
      <w:pPr>
        <w:spacing w:after="0" w:line="264" w:lineRule="auto"/>
        <w:ind w:left="120"/>
        <w:jc w:val="center"/>
        <w:rPr>
          <w:b/>
          <w:bCs/>
          <w:color w:val="000000" w:themeColor="text1"/>
        </w:rPr>
      </w:pPr>
    </w:p>
    <w:p w:rsidR="00EF3231" w:rsidRDefault="00EF3231"/>
    <w:sectPr w:rsidR="00EF3231" w:rsidSect="00145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80FF9"/>
    <w:multiLevelType w:val="hybridMultilevel"/>
    <w:tmpl w:val="E6A29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D1022"/>
    <w:rsid w:val="000F4106"/>
    <w:rsid w:val="00145E5A"/>
    <w:rsid w:val="00440FA6"/>
    <w:rsid w:val="007D1022"/>
    <w:rsid w:val="00D01EB8"/>
    <w:rsid w:val="00E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4BADE-C2AD-4D5D-9797-99CC7ABAC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D1022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7D1022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7D1022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character" w:customStyle="1" w:styleId="fontstyle21">
    <w:name w:val="fontstyle21"/>
    <w:basedOn w:val="a0"/>
    <w:rsid w:val="007D102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2023-10-20T09:36:00Z</dcterms:created>
  <dcterms:modified xsi:type="dcterms:W3CDTF">2024-10-10T11:24:00Z</dcterms:modified>
</cp:coreProperties>
</file>