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D" w:rsidRPr="00E471B1" w:rsidRDefault="009D1AED" w:rsidP="009D1AE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71B1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общеобразовательное учреждение</w:t>
      </w:r>
    </w:p>
    <w:p w:rsidR="009D1AED" w:rsidRPr="00E471B1" w:rsidRDefault="009D1AED" w:rsidP="009D1AE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71B1">
        <w:rPr>
          <w:rFonts w:ascii="Times New Roman" w:hAnsi="Times New Roman" w:cs="Times New Roman"/>
          <w:sz w:val="28"/>
          <w:szCs w:val="28"/>
        </w:rPr>
        <w:t>Ловчиковская основная общеобразовательная школа</w:t>
      </w:r>
    </w:p>
    <w:p w:rsidR="009D1AED" w:rsidRPr="009D1AED" w:rsidRDefault="009D1AED" w:rsidP="009D1AED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9D1AED" w:rsidRPr="0080516F" w:rsidRDefault="009D1AED" w:rsidP="009D1AED">
      <w:pPr>
        <w:tabs>
          <w:tab w:val="left" w:pos="1100"/>
        </w:tabs>
        <w:ind w:left="4253"/>
        <w:rPr>
          <w:rFonts w:ascii="Times New Roman" w:eastAsia="Calibri" w:hAnsi="Times New Roman" w:cs="Times New Roman"/>
          <w:iCs/>
          <w:color w:val="FF0000"/>
          <w:sz w:val="28"/>
          <w:szCs w:val="28"/>
        </w:rPr>
      </w:pPr>
      <w:r w:rsidRPr="008051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80516F">
        <w:rPr>
          <w:rFonts w:ascii="Times New Roman" w:eastAsia="Calibri" w:hAnsi="Times New Roman" w:cs="Times New Roman"/>
          <w:iCs/>
          <w:sz w:val="28"/>
          <w:szCs w:val="28"/>
        </w:rPr>
        <w:t xml:space="preserve">Приложение к </w:t>
      </w:r>
      <w:r w:rsidRP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Образовательной программе </w:t>
      </w:r>
      <w:r w:rsidR="00D8225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начального общего образования,</w:t>
      </w:r>
      <w:r w:rsidR="005F42AA" w:rsidRP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утвержденной приказом директора</w:t>
      </w:r>
      <w:r w:rsidR="0077272A" w:rsidRP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</w:t>
      </w:r>
      <w:r w:rsid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 </w:t>
      </w:r>
      <w:r w:rsidR="0077272A" w:rsidRP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№ </w:t>
      </w:r>
      <w:r w:rsidR="0080516F" w:rsidRP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       </w:t>
      </w:r>
      <w:r w:rsidR="0077272A" w:rsidRPr="0080516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от         </w:t>
      </w:r>
      <w:r w:rsidR="008A3A9A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августа 202</w:t>
      </w:r>
      <w:r w:rsidR="008A3A9A" w:rsidRPr="008A3A9A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>3</w:t>
      </w:r>
      <w:r w:rsidR="00D8225F">
        <w:rPr>
          <w:rFonts w:ascii="Times New Roman" w:eastAsia="Calibri" w:hAnsi="Times New Roman" w:cs="Times New Roman"/>
          <w:iCs/>
          <w:color w:val="0D0D0D" w:themeColor="text1" w:themeTint="F2"/>
          <w:sz w:val="28"/>
          <w:szCs w:val="28"/>
        </w:rPr>
        <w:t xml:space="preserve"> г</w:t>
      </w:r>
    </w:p>
    <w:p w:rsidR="009D1AED" w:rsidRPr="009D1AED" w:rsidRDefault="009D1AED" w:rsidP="009D1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AED" w:rsidRPr="009D1AED" w:rsidRDefault="009D1AED" w:rsidP="009D1AED">
      <w:pPr>
        <w:tabs>
          <w:tab w:val="center" w:pos="4677"/>
        </w:tabs>
        <w:rPr>
          <w:rFonts w:ascii="Times New Roman" w:hAnsi="Times New Roman" w:cs="Times New Roman"/>
          <w:color w:val="404040"/>
          <w:sz w:val="28"/>
          <w:szCs w:val="28"/>
        </w:rPr>
      </w:pPr>
    </w:p>
    <w:p w:rsidR="009D1AED" w:rsidRPr="009D1AED" w:rsidRDefault="009D1AED" w:rsidP="009D1AED">
      <w:pPr>
        <w:tabs>
          <w:tab w:val="left" w:pos="3915"/>
          <w:tab w:val="left" w:pos="6540"/>
        </w:tabs>
        <w:rPr>
          <w:rFonts w:ascii="Times New Roman" w:hAnsi="Times New Roman" w:cs="Times New Roman"/>
          <w:color w:val="404040"/>
          <w:sz w:val="28"/>
          <w:szCs w:val="28"/>
        </w:rPr>
      </w:pPr>
      <w:r w:rsidRPr="009D1AED">
        <w:rPr>
          <w:rFonts w:ascii="Times New Roman" w:hAnsi="Times New Roman" w:cs="Times New Roman"/>
          <w:color w:val="40404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9D1AED" w:rsidRPr="009D1AED" w:rsidRDefault="009D1AED" w:rsidP="009D1AED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F42AA" w:rsidRPr="005F42AA" w:rsidRDefault="009D1AED" w:rsidP="00BC4C06">
      <w:pPr>
        <w:tabs>
          <w:tab w:val="left" w:pos="1935"/>
        </w:tabs>
        <w:spacing w:after="0" w:line="72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42AA">
        <w:rPr>
          <w:rFonts w:ascii="Times New Roman" w:hAnsi="Times New Roman" w:cs="Times New Roman"/>
          <w:b/>
          <w:i/>
          <w:sz w:val="40"/>
          <w:szCs w:val="40"/>
        </w:rPr>
        <w:t>Учебный план</w:t>
      </w:r>
    </w:p>
    <w:p w:rsidR="009D1AED" w:rsidRPr="00BC4C06" w:rsidRDefault="005F42AA" w:rsidP="00BC4C06">
      <w:pPr>
        <w:tabs>
          <w:tab w:val="left" w:pos="1935"/>
        </w:tabs>
        <w:spacing w:after="0" w:line="72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C4C06">
        <w:rPr>
          <w:rFonts w:ascii="Times New Roman" w:hAnsi="Times New Roman" w:cs="Times New Roman"/>
          <w:b/>
          <w:i/>
          <w:sz w:val="40"/>
          <w:szCs w:val="40"/>
        </w:rPr>
        <w:t>начального общего образования</w:t>
      </w:r>
    </w:p>
    <w:p w:rsidR="009D1AED" w:rsidRPr="00BC4C06" w:rsidRDefault="009D1AED" w:rsidP="00BC4C06">
      <w:pPr>
        <w:tabs>
          <w:tab w:val="left" w:pos="1935"/>
        </w:tabs>
        <w:spacing w:after="0" w:line="72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C4C06">
        <w:rPr>
          <w:rFonts w:ascii="Times New Roman" w:hAnsi="Times New Roman" w:cs="Times New Roman"/>
          <w:b/>
          <w:i/>
          <w:sz w:val="40"/>
          <w:szCs w:val="40"/>
        </w:rPr>
        <w:t>на 2023-2024 учебный год</w:t>
      </w:r>
    </w:p>
    <w:p w:rsidR="00B20551" w:rsidRDefault="009D1AED" w:rsidP="009D1A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63C">
        <w:rPr>
          <w:color w:val="404040"/>
          <w:sz w:val="18"/>
          <w:szCs w:val="18"/>
        </w:rPr>
        <w:br w:type="page"/>
      </w:r>
    </w:p>
    <w:p w:rsidR="00B20551" w:rsidRPr="009D1AED" w:rsidRDefault="003D3A38" w:rsidP="00AF0CF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E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 У</w:t>
      </w:r>
      <w:r w:rsidR="009D1AED">
        <w:rPr>
          <w:rFonts w:ascii="Times New Roman" w:hAnsi="Times New Roman" w:cs="Times New Roman"/>
          <w:sz w:val="28"/>
          <w:szCs w:val="28"/>
        </w:rPr>
        <w:t xml:space="preserve">чебный план является частью </w:t>
      </w:r>
      <w:r w:rsidRPr="00B20551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203273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9D1AED">
        <w:rPr>
          <w:rFonts w:ascii="Times New Roman" w:hAnsi="Times New Roman" w:cs="Times New Roman"/>
          <w:sz w:val="28"/>
          <w:szCs w:val="28"/>
        </w:rPr>
        <w:t>план составлен в соответствии с</w:t>
      </w:r>
      <w:r w:rsidRPr="00B20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Федеральным законом от 29.12.2012 г. № 273-ФЗ «Об образовании в Российской Федерации»;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Федеральным законом от 24 сентября 2022 года № 371-ФЗ «О внесении изменений в Федеральный закон «Об образовании в Российской Федерации» №273-ФЗ от 29.12.2012»;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России от 31.05.2021 № 286 «Об утверждении федерального государственного стандарта начального общего образования» ( далее </w:t>
      </w:r>
      <w:r w:rsidR="00B20551">
        <w:rPr>
          <w:rFonts w:ascii="Times New Roman" w:hAnsi="Times New Roman" w:cs="Times New Roman"/>
          <w:sz w:val="28"/>
          <w:szCs w:val="28"/>
        </w:rPr>
        <w:t xml:space="preserve">- </w:t>
      </w:r>
      <w:r w:rsidRPr="00B20551">
        <w:rPr>
          <w:rFonts w:ascii="Times New Roman" w:hAnsi="Times New Roman" w:cs="Times New Roman"/>
          <w:sz w:val="28"/>
          <w:szCs w:val="28"/>
        </w:rPr>
        <w:t xml:space="preserve">ФГОС НОО 2021);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от 18 июля 2022 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от 30 ноября 2022 года №874 «Об утверждении Порядка разработки и утверждения федеральных основных общеобразовательных программ»;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Письмом Минпросвещения России от 04.12.2019 № 04-1375 «Об изучении языков в организациях, осуществляющих образовательную деятельность»;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lastRenderedPageBreak/>
        <w:t xml:space="preserve">• Приказом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• Приказом Министерства образования и науки Российской Федерации от 19.12.2014 №1599 «Об утверждении федерального государственного образовате</w:t>
      </w:r>
      <w:r w:rsidR="00203273">
        <w:rPr>
          <w:rFonts w:ascii="Times New Roman" w:hAnsi="Times New Roman" w:cs="Times New Roman"/>
          <w:sz w:val="28"/>
          <w:szCs w:val="28"/>
        </w:rPr>
        <w:t>льного стандарта обучающихся с</w:t>
      </w:r>
      <w:r w:rsidRPr="00B20551">
        <w:rPr>
          <w:rFonts w:ascii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• Постановлением Главного государственного санитарного врача Российской Федерации от 28.01.2021 №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 • Санитарно-эпидемиологическими правилами СП3.1.3597-20 «Профилактика новой коронавирусной инфекции(COVID-19), утвержденными постановление Главного государственного санитарного врача РФ от 22.05.2020 № 15; 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Письмом министерства образования Рязанской области от 15.02.2016 № ОЩ/12-950 «О методических рекомендациях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организации». </w:t>
      </w:r>
    </w:p>
    <w:p w:rsidR="00B20551" w:rsidRPr="005F42AA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Уставом </w:t>
      </w:r>
      <w:r w:rsidR="00B20551">
        <w:rPr>
          <w:rFonts w:ascii="Times New Roman" w:hAnsi="Times New Roman" w:cs="Times New Roman"/>
          <w:sz w:val="28"/>
          <w:szCs w:val="28"/>
        </w:rPr>
        <w:t>школы.</w:t>
      </w:r>
    </w:p>
    <w:p w:rsidR="00CF64BD" w:rsidRPr="00E7057D" w:rsidRDefault="00CF64BD" w:rsidP="00D8225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F64BD">
        <w:rPr>
          <w:rFonts w:ascii="Times New Roman" w:eastAsia="Calibri" w:hAnsi="Times New Roman" w:cs="Times New Roman"/>
          <w:color w:val="000000"/>
          <w:sz w:val="28"/>
          <w:szCs w:val="28"/>
        </w:rPr>
        <w:t>Учебный план р</w:t>
      </w:r>
      <w:r w:rsidR="00203273">
        <w:rPr>
          <w:rFonts w:ascii="Times New Roman" w:eastAsia="Calibri" w:hAnsi="Times New Roman" w:cs="Times New Roman"/>
          <w:color w:val="000000"/>
          <w:sz w:val="28"/>
          <w:szCs w:val="28"/>
        </w:rPr>
        <w:t>азработан на основе федерального учебного плана начального</w:t>
      </w:r>
      <w:r w:rsidRPr="00CF64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образования</w:t>
      </w:r>
      <w:r w:rsidR="002032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03273" w:rsidRPr="00E705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(5-дневная учебная неделя)</w:t>
      </w:r>
      <w:r w:rsidR="00E7057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20551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Учебный план определяет максимальный объем учебной нагрузки обучающихся, состав учебных предметов, направлений вне</w:t>
      </w:r>
      <w:r w:rsidR="009D1AED">
        <w:rPr>
          <w:rFonts w:ascii="Times New Roman" w:hAnsi="Times New Roman" w:cs="Times New Roman"/>
          <w:sz w:val="28"/>
          <w:szCs w:val="28"/>
        </w:rPr>
        <w:t>уроч</w:t>
      </w:r>
      <w:r w:rsidRPr="00B20551">
        <w:rPr>
          <w:rFonts w:ascii="Times New Roman" w:hAnsi="Times New Roman" w:cs="Times New Roman"/>
          <w:sz w:val="28"/>
          <w:szCs w:val="28"/>
        </w:rPr>
        <w:t xml:space="preserve">ной деятельности, распределяет время, отводимое на освоение содержания образования по классам (по годам обучения), учебным предметам, предусматривает использование часов регионального компонента и компонента образовательного учреждения для построения учебного процесса на принципах дифференциации и вариативности. </w:t>
      </w:r>
    </w:p>
    <w:p w:rsidR="00D248FB" w:rsidRDefault="00D248FB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3A38" w:rsidRPr="00B20551"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составляет: </w:t>
      </w:r>
    </w:p>
    <w:p w:rsidR="00D248FB" w:rsidRDefault="00D248FB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 1 классе</w:t>
      </w:r>
      <w:r w:rsidR="003D3A38" w:rsidRPr="00B20551">
        <w:rPr>
          <w:rFonts w:ascii="Times New Roman" w:hAnsi="Times New Roman" w:cs="Times New Roman"/>
          <w:sz w:val="28"/>
          <w:szCs w:val="28"/>
        </w:rPr>
        <w:t xml:space="preserve"> – 33 учебные недели; </w:t>
      </w:r>
    </w:p>
    <w:p w:rsidR="00D248FB" w:rsidRDefault="00D248FB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 2-</w:t>
      </w:r>
      <w:r w:rsidR="00203273">
        <w:rPr>
          <w:rFonts w:ascii="Times New Roman" w:hAnsi="Times New Roman" w:cs="Times New Roman"/>
          <w:sz w:val="28"/>
          <w:szCs w:val="28"/>
        </w:rPr>
        <w:t>4</w:t>
      </w:r>
      <w:r w:rsidR="003D3A38" w:rsidRPr="00B20551">
        <w:rPr>
          <w:rFonts w:ascii="Times New Roman" w:hAnsi="Times New Roman" w:cs="Times New Roman"/>
          <w:sz w:val="28"/>
          <w:szCs w:val="28"/>
        </w:rPr>
        <w:t xml:space="preserve"> классах – 34 учебные недели. </w:t>
      </w:r>
    </w:p>
    <w:p w:rsidR="00D248FB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Начало учебного года – 1 сентября 2023 года. Сроки начала и окончания учебных четвертей, продолжитель</w:t>
      </w:r>
      <w:r w:rsidR="00D248FB">
        <w:rPr>
          <w:rFonts w:ascii="Times New Roman" w:hAnsi="Times New Roman" w:cs="Times New Roman"/>
          <w:sz w:val="28"/>
          <w:szCs w:val="28"/>
        </w:rPr>
        <w:t>ности каникул определены календарным учебным графиком</w:t>
      </w:r>
      <w:r w:rsidRPr="00B205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8FB" w:rsidRDefault="00203273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Школа работает в режиме 5-дневной рабочей недели. </w:t>
      </w:r>
      <w:r w:rsidR="003D3A38" w:rsidRPr="00B20551">
        <w:rPr>
          <w:rFonts w:ascii="Times New Roman" w:hAnsi="Times New Roman" w:cs="Times New Roman"/>
          <w:sz w:val="28"/>
          <w:szCs w:val="28"/>
        </w:rPr>
        <w:t>Продолжительность урока- 40 минут. В первых классах – постепенное увеличение учебной нагрузки</w:t>
      </w:r>
      <w:r w:rsidR="009D1AED">
        <w:rPr>
          <w:rFonts w:ascii="Times New Roman" w:hAnsi="Times New Roman" w:cs="Times New Roman"/>
          <w:sz w:val="28"/>
          <w:szCs w:val="28"/>
        </w:rPr>
        <w:t>:</w:t>
      </w:r>
      <w:r w:rsidR="003D3A38" w:rsidRPr="00B20551">
        <w:rPr>
          <w:rFonts w:ascii="Times New Roman" w:hAnsi="Times New Roman" w:cs="Times New Roman"/>
          <w:sz w:val="28"/>
          <w:szCs w:val="28"/>
        </w:rPr>
        <w:t xml:space="preserve"> продолжительность урока от 35 минут в первой четверти - до 40 минут с третьей четверти учебного года. Образовательная недельная нагрузка равномерно распределяется в течение учебной недели. </w:t>
      </w:r>
    </w:p>
    <w:p w:rsidR="00E54924" w:rsidRPr="00E54924" w:rsidRDefault="00E54924" w:rsidP="00AF0CFE">
      <w:pPr>
        <w:shd w:val="clear" w:color="auto" w:fill="FFFFFF"/>
        <w:spacing w:after="0"/>
        <w:ind w:left="24" w:right="-1"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6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дельные каникулы.</w:t>
      </w:r>
    </w:p>
    <w:p w:rsidR="00D248FB" w:rsidRDefault="003D3A38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В 2023-2024 учебном году </w:t>
      </w:r>
      <w:r w:rsidR="009D1AED">
        <w:rPr>
          <w:rFonts w:ascii="Times New Roman" w:hAnsi="Times New Roman" w:cs="Times New Roman"/>
          <w:sz w:val="28"/>
          <w:szCs w:val="28"/>
        </w:rPr>
        <w:t>используется</w:t>
      </w:r>
      <w:r w:rsidR="00D248F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D1AED">
        <w:rPr>
          <w:rFonts w:ascii="Times New Roman" w:hAnsi="Times New Roman" w:cs="Times New Roman"/>
          <w:sz w:val="28"/>
          <w:szCs w:val="28"/>
        </w:rPr>
        <w:t>ый</w:t>
      </w:r>
      <w:r w:rsidR="00D248FB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9D1AED">
        <w:rPr>
          <w:rFonts w:ascii="Times New Roman" w:hAnsi="Times New Roman" w:cs="Times New Roman"/>
          <w:sz w:val="28"/>
          <w:szCs w:val="28"/>
        </w:rPr>
        <w:t>ень</w:t>
      </w:r>
      <w:r w:rsidRPr="00B20551">
        <w:rPr>
          <w:rFonts w:ascii="Times New Roman" w:hAnsi="Times New Roman" w:cs="Times New Roman"/>
          <w:sz w:val="28"/>
          <w:szCs w:val="28"/>
        </w:rPr>
        <w:t xml:space="preserve"> учебников</w:t>
      </w:r>
      <w:r w:rsidR="006E69D6">
        <w:rPr>
          <w:rFonts w:ascii="Times New Roman" w:hAnsi="Times New Roman" w:cs="Times New Roman"/>
          <w:sz w:val="28"/>
          <w:szCs w:val="28"/>
        </w:rPr>
        <w:t xml:space="preserve">, </w:t>
      </w:r>
      <w:r w:rsidRPr="00B20551">
        <w:rPr>
          <w:rFonts w:ascii="Times New Roman" w:hAnsi="Times New Roman" w:cs="Times New Roman"/>
          <w:sz w:val="28"/>
          <w:szCs w:val="28"/>
        </w:rPr>
        <w:t>утвержденный приказом Минпросвещения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6E69D6">
        <w:rPr>
          <w:rFonts w:ascii="Times New Roman" w:hAnsi="Times New Roman" w:cs="Times New Roman"/>
          <w:sz w:val="28"/>
          <w:szCs w:val="28"/>
        </w:rPr>
        <w:t>.</w:t>
      </w:r>
    </w:p>
    <w:p w:rsidR="00D01F97" w:rsidRPr="00E54924" w:rsidRDefault="00203273" w:rsidP="00AF0CFE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549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Обучение в школе</w:t>
      </w:r>
      <w:r w:rsidR="00AC001F" w:rsidRPr="00E5492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ведется на русском языке. </w:t>
      </w:r>
    </w:p>
    <w:p w:rsidR="000A6E68" w:rsidRDefault="00E7057D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1F97" w:rsidRPr="000A6E68">
        <w:rPr>
          <w:rFonts w:ascii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 (Школой).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</w:t>
      </w:r>
      <w:r w:rsidR="000A6E68">
        <w:rPr>
          <w:rFonts w:ascii="Times New Roman" w:hAnsi="Times New Roman" w:cs="Times New Roman"/>
          <w:sz w:val="28"/>
          <w:szCs w:val="28"/>
        </w:rPr>
        <w:t xml:space="preserve">ого Школой, 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20% от общего объема. </w:t>
      </w:r>
    </w:p>
    <w:p w:rsidR="000A6E68" w:rsidRDefault="00D01F97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6E68"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в себя следующие предметные области.</w:t>
      </w:r>
    </w:p>
    <w:p w:rsidR="00E651AC" w:rsidRPr="0077272A" w:rsidRDefault="00D01F97" w:rsidP="0077272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2A">
        <w:rPr>
          <w:rFonts w:ascii="Times New Roman" w:hAnsi="Times New Roman" w:cs="Times New Roman"/>
          <w:sz w:val="28"/>
          <w:szCs w:val="28"/>
        </w:rPr>
        <w:t xml:space="preserve">«Русский язык и литературное чтение» </w:t>
      </w:r>
    </w:p>
    <w:p w:rsidR="000A6E68" w:rsidRPr="00E651AC" w:rsidRDefault="00D01F97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1AC">
        <w:rPr>
          <w:rFonts w:ascii="Times New Roman" w:hAnsi="Times New Roman" w:cs="Times New Roman"/>
          <w:sz w:val="28"/>
          <w:szCs w:val="28"/>
        </w:rPr>
        <w:t xml:space="preserve">В предметной области изучаются учебные предметы «Русский язык» и «Литературное чтение». В соответствии с подпунктом «б» пункта 3 статьи 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образования, утвержденной приказом Минпросвещения от 16.11.2022 № 992. </w:t>
      </w:r>
    </w:p>
    <w:p w:rsidR="000A6E68" w:rsidRPr="00E651AC" w:rsidRDefault="00D01F97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6E68">
        <w:rPr>
          <w:rFonts w:ascii="Times New Roman" w:hAnsi="Times New Roman" w:cs="Times New Roman"/>
          <w:sz w:val="28"/>
          <w:szCs w:val="28"/>
        </w:rPr>
        <w:t xml:space="preserve">2.  «Математика и информатика» организована изучением математики </w:t>
      </w:r>
      <w:r w:rsidR="000A6E68">
        <w:rPr>
          <w:rFonts w:ascii="Times New Roman" w:hAnsi="Times New Roman" w:cs="Times New Roman"/>
          <w:sz w:val="28"/>
          <w:szCs w:val="28"/>
        </w:rPr>
        <w:t>в 1-4 классах</w:t>
      </w:r>
      <w:r w:rsidRPr="000A6E68">
        <w:rPr>
          <w:rFonts w:ascii="Times New Roman" w:hAnsi="Times New Roman" w:cs="Times New Roman"/>
          <w:sz w:val="28"/>
          <w:szCs w:val="28"/>
        </w:rPr>
        <w:t xml:space="preserve">. Изучение математики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856B7D" w:rsidRDefault="00E651AC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. Предметная область «Иностранный язык» представлена изучением </w:t>
      </w:r>
      <w:r w:rsidR="00856B7D">
        <w:rPr>
          <w:rFonts w:ascii="Times New Roman" w:hAnsi="Times New Roman" w:cs="Times New Roman"/>
          <w:sz w:val="28"/>
          <w:szCs w:val="28"/>
        </w:rPr>
        <w:t>немецкого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 языка, начиная со второго класса в количестве 2 часа в неделю.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</w:t>
      </w:r>
      <w:r w:rsidR="00D01F97" w:rsidRPr="000A6E68">
        <w:rPr>
          <w:rFonts w:ascii="Times New Roman" w:hAnsi="Times New Roman" w:cs="Times New Roman"/>
          <w:sz w:val="28"/>
          <w:szCs w:val="28"/>
        </w:rPr>
        <w:lastRenderedPageBreak/>
        <w:t xml:space="preserve">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 </w:t>
      </w:r>
    </w:p>
    <w:p w:rsidR="00856B7D" w:rsidRDefault="00E651AC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. «Обществознание и естествознание (окружающий мир)» представлена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856B7D" w:rsidRDefault="00E651AC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.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светской этики» и «Основы православной культуры», направленные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 </w:t>
      </w:r>
    </w:p>
    <w:p w:rsidR="00856B7D" w:rsidRDefault="00E651AC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01F97" w:rsidRPr="000A6E68">
        <w:rPr>
          <w:rFonts w:ascii="Times New Roman" w:hAnsi="Times New Roman" w:cs="Times New Roman"/>
          <w:sz w:val="28"/>
          <w:szCs w:val="28"/>
        </w:rPr>
        <w:t>.</w:t>
      </w:r>
      <w:r w:rsidR="00203273">
        <w:rPr>
          <w:rFonts w:ascii="Times New Roman" w:hAnsi="Times New Roman" w:cs="Times New Roman"/>
          <w:sz w:val="28"/>
          <w:szCs w:val="28"/>
        </w:rPr>
        <w:t xml:space="preserve"> 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Область «Искусство» представлена предметами «Музыка» и «ИЗО»,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</w:t>
      </w:r>
      <w:r w:rsidR="0077272A">
        <w:rPr>
          <w:rFonts w:ascii="Times New Roman" w:hAnsi="Times New Roman" w:cs="Times New Roman"/>
          <w:sz w:val="28"/>
          <w:szCs w:val="28"/>
        </w:rPr>
        <w:t>эмоционально</w:t>
      </w:r>
      <w:r w:rsidR="0077272A" w:rsidRPr="000A6E68">
        <w:rPr>
          <w:rFonts w:ascii="Times New Roman" w:hAnsi="Times New Roman" w:cs="Times New Roman"/>
          <w:sz w:val="28"/>
          <w:szCs w:val="28"/>
        </w:rPr>
        <w:t>ценностному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56B7D" w:rsidRDefault="00E651AC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. «Технология» представлена предметом «Технология» с 1 по 4 класс по 1 часу в неделю.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 </w:t>
      </w:r>
    </w:p>
    <w:p w:rsidR="00856B7D" w:rsidRDefault="00E651AC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B7D">
        <w:rPr>
          <w:rFonts w:ascii="Times New Roman" w:hAnsi="Times New Roman" w:cs="Times New Roman"/>
          <w:sz w:val="28"/>
          <w:szCs w:val="28"/>
        </w:rPr>
        <w:t xml:space="preserve">. </w:t>
      </w:r>
      <w:r w:rsidR="00D01F97" w:rsidRPr="000A6E68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культуры, на формирование установки на </w:t>
      </w:r>
      <w:r w:rsidR="00D01F97" w:rsidRPr="000A6E68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укрепление здоровья, навыков здорового и безопасного образа жизни учащихся. </w:t>
      </w:r>
    </w:p>
    <w:p w:rsidR="00E651AC" w:rsidRPr="00EC6FA5" w:rsidRDefault="00E651AC" w:rsidP="00AF0CFE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EC6FA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В учебном плане предусматривается обязательная часть и часть, формируемая участниками образовательных отношений, которая входит </w:t>
      </w:r>
      <w:r w:rsidRPr="00EC6FA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br/>
        <w:t>в недельную учебную нагрузку.</w:t>
      </w:r>
    </w:p>
    <w:p w:rsidR="00E651AC" w:rsidRPr="00EC6FA5" w:rsidRDefault="00E651AC" w:rsidP="00AF0CF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6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Часть, формируемая участниками образовательных отношений, распределена следующим образом: </w:t>
      </w:r>
    </w:p>
    <w:p w:rsidR="009A3D84" w:rsidRDefault="00E651AC" w:rsidP="00AF0CF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6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по 1 учебному часу добавлено </w:t>
      </w:r>
      <w:r w:rsidR="00E549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изучение предмета </w:t>
      </w:r>
      <w:r w:rsidR="007727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«Физическая культура» во 2</w:t>
      </w:r>
      <w:r w:rsidR="00E549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-3 классах с целью увеличения двигательной активности учащихся.</w:t>
      </w:r>
    </w:p>
    <w:p w:rsidR="0077272A" w:rsidRDefault="0077272A" w:rsidP="00AF0CF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 классе 1 учебный час отдан на индивидуально-групповые занятия по предмету «</w:t>
      </w:r>
      <w:r w:rsidR="00D822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язык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582A36" w:rsidRDefault="00582A36" w:rsidP="00AF0CF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69D6">
        <w:rPr>
          <w:rFonts w:ascii="Times New Roman" w:hAnsi="Times New Roman" w:cs="Times New Roman"/>
          <w:sz w:val="28"/>
          <w:szCs w:val="28"/>
          <w:u w:val="single"/>
        </w:rPr>
        <w:t>Формы, периодичность, порядок и сроки промежуточной аттестации обучающихся в 2023-2024 учебном году</w:t>
      </w:r>
      <w:r w:rsidRPr="00B20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В соответствии со ст.2 п.22, ст.58 п.1 Федерального закона от 29.12.2012 г. № 273-ФЗ «Об образовании в Российской Федерации» промежуточная аттестация сопровождает освоение образовательной программы (отдельной части, всего объема учебного предмета, курса, дисциплины) и проводится в формах, определенных учебным планом и в порядке, установленным образовательной организацией на основании Положения о формах, периодичности и порядке текущего контроля успеваемости и промежуточной аттестац</w:t>
      </w:r>
      <w:r>
        <w:rPr>
          <w:rFonts w:ascii="Times New Roman" w:hAnsi="Times New Roman" w:cs="Times New Roman"/>
          <w:sz w:val="28"/>
          <w:szCs w:val="28"/>
        </w:rPr>
        <w:t>ии обучающихся</w:t>
      </w:r>
      <w:r w:rsidRPr="00B20551">
        <w:rPr>
          <w:rFonts w:ascii="Times New Roman" w:hAnsi="Times New Roman" w:cs="Times New Roman"/>
          <w:sz w:val="28"/>
          <w:szCs w:val="28"/>
        </w:rPr>
        <w:t>.</w:t>
      </w:r>
    </w:p>
    <w:p w:rsidR="009A3D84" w:rsidRDefault="009A3D84" w:rsidP="00AF0CF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6F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Промежуточная аттестация обучающихся 1-4 классов проводится в форме итоговых контрольных работ или контрольного тестирования. Сроки проведения промежуточной аттестации, количество и наименование предметов определяются педагогическим советом школы.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551">
        <w:rPr>
          <w:rFonts w:ascii="Times New Roman" w:hAnsi="Times New Roman" w:cs="Times New Roman"/>
          <w:sz w:val="28"/>
          <w:szCs w:val="28"/>
        </w:rPr>
        <w:t xml:space="preserve"> В 2023-2024 учебном году для обучающихся определяется следующий порядок промежуточной аттестации: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Для учащихся 1-ых классов</w:t>
      </w:r>
      <w:r w:rsidRPr="00B205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– по итогам четвертей (безотметочное обучение);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- по итогам учебного года – комплексна</w:t>
      </w:r>
      <w:r>
        <w:rPr>
          <w:rFonts w:ascii="Times New Roman" w:hAnsi="Times New Roman" w:cs="Times New Roman"/>
          <w:sz w:val="28"/>
          <w:szCs w:val="28"/>
        </w:rPr>
        <w:t>я письменная работа</w:t>
      </w:r>
      <w:r w:rsidRPr="00B20551">
        <w:rPr>
          <w:rFonts w:ascii="Times New Roman" w:hAnsi="Times New Roman" w:cs="Times New Roman"/>
          <w:sz w:val="28"/>
          <w:szCs w:val="28"/>
        </w:rPr>
        <w:t xml:space="preserve">, безотметочное оценивание;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Для учащихся 2-4 классов: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-по итогам каждой четверти – четвертные итоговые отметки по всем предметам учебного плана, кроме учебного предмета «Основы религиозной культуры и светской этики» (4 класс). По данному предмету – безотметочное обучение; </w:t>
      </w:r>
    </w:p>
    <w:p w:rsidR="00E54924" w:rsidRDefault="00E54924" w:rsidP="00AF0C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-по итогам учебного года –итоговые годовые отметки, кроме предмета «Основы религиозной культу</w:t>
      </w:r>
      <w:r>
        <w:rPr>
          <w:rFonts w:ascii="Times New Roman" w:hAnsi="Times New Roman" w:cs="Times New Roman"/>
          <w:sz w:val="28"/>
          <w:szCs w:val="28"/>
        </w:rPr>
        <w:t>ры и светской этики» (</w:t>
      </w:r>
      <w:r w:rsidRPr="00B20551">
        <w:rPr>
          <w:rFonts w:ascii="Times New Roman" w:hAnsi="Times New Roman" w:cs="Times New Roman"/>
          <w:sz w:val="28"/>
          <w:szCs w:val="28"/>
        </w:rPr>
        <w:t>4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924" w:rsidRPr="00EC6FA5" w:rsidRDefault="00E54924" w:rsidP="00A6330D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53958" w:rsidRPr="00A6330D" w:rsidRDefault="00353958" w:rsidP="00EC6FA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3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Учебный план начального общего образования</w:t>
      </w:r>
      <w:r w:rsidR="00582A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(ФГОС 2021)</w:t>
      </w:r>
    </w:p>
    <w:p w:rsidR="00353958" w:rsidRPr="00A6330D" w:rsidRDefault="00353958" w:rsidP="00EC6FA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A63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(5-дневная учебная неделя)</w:t>
      </w:r>
    </w:p>
    <w:p w:rsidR="00353958" w:rsidRPr="0029563C" w:rsidRDefault="00353958" w:rsidP="00E651AC">
      <w:pPr>
        <w:contextualSpacing/>
        <w:jc w:val="both"/>
        <w:rPr>
          <w:color w:val="404040"/>
          <w:sz w:val="28"/>
          <w:szCs w:val="28"/>
        </w:rPr>
      </w:pPr>
    </w:p>
    <w:tbl>
      <w:tblPr>
        <w:tblW w:w="99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2976"/>
        <w:gridCol w:w="851"/>
        <w:gridCol w:w="992"/>
        <w:gridCol w:w="851"/>
        <w:gridCol w:w="992"/>
      </w:tblGrid>
      <w:tr w:rsidR="00582A36" w:rsidRPr="006C1A8F" w:rsidTr="007F1200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Учебные предметы/классы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487DB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C35F74" w:rsidRPr="00C35F74" w:rsidTr="007F1200">
        <w:tc>
          <w:tcPr>
            <w:tcW w:w="33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0" w:name="101906"/>
            <w:bookmarkEnd w:id="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" w:name="101907"/>
            <w:bookmarkEnd w:id="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" w:name="101908"/>
            <w:bookmarkEnd w:id="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" w:name="101909"/>
            <w:bookmarkEnd w:id="3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IV</w:t>
            </w:r>
          </w:p>
        </w:tc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4" w:name="101912"/>
            <w:bookmarkEnd w:id="4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" w:name="101913"/>
            <w:bookmarkEnd w:id="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" w:name="101914"/>
            <w:bookmarkEnd w:id="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" w:name="101915"/>
            <w:bookmarkEnd w:id="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" w:name="101916"/>
            <w:bookmarkEnd w:id="8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5</w:t>
            </w:r>
          </w:p>
        </w:tc>
        <w:bookmarkStart w:id="9" w:name="101917"/>
        <w:bookmarkEnd w:id="9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0" w:name="101918"/>
            <w:bookmarkEnd w:id="10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1" w:name="101919"/>
            <w:bookmarkEnd w:id="1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2" w:name="101920"/>
            <w:bookmarkEnd w:id="1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3" w:name="101921"/>
            <w:bookmarkEnd w:id="13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4" w:name="101922"/>
            <w:bookmarkEnd w:id="1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bookmarkStart w:id="15" w:name="101923"/>
        <w:bookmarkEnd w:id="15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16" w:name="101925"/>
            <w:bookmarkEnd w:id="16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7" w:name="101926"/>
            <w:bookmarkEnd w:id="1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8" w:name="101927"/>
            <w:bookmarkEnd w:id="18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19" w:name="101928"/>
            <w:bookmarkEnd w:id="19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0" w:name="101929"/>
            <w:bookmarkEnd w:id="2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bookmarkStart w:id="21" w:name="101930"/>
        <w:bookmarkEnd w:id="21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2" w:name="101932"/>
            <w:bookmarkEnd w:id="22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3" w:name="101933"/>
            <w:bookmarkEnd w:id="23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4" w:name="101934"/>
            <w:bookmarkEnd w:id="2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5" w:name="101935"/>
            <w:bookmarkEnd w:id="2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6" w:name="101936"/>
            <w:bookmarkEnd w:id="2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4</w:t>
            </w:r>
          </w:p>
        </w:tc>
        <w:bookmarkStart w:id="27" w:name="101937"/>
        <w:bookmarkEnd w:id="27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28" w:name="101939"/>
            <w:bookmarkEnd w:id="28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29" w:name="101940"/>
            <w:bookmarkEnd w:id="29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0" w:name="101941"/>
            <w:bookmarkEnd w:id="3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1" w:name="101942"/>
            <w:bookmarkEnd w:id="3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2" w:name="101943"/>
            <w:bookmarkEnd w:id="3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bookmarkStart w:id="33" w:name="101944"/>
        <w:bookmarkEnd w:id="33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34" w:name="101946"/>
            <w:bookmarkEnd w:id="34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5" w:name="101947"/>
            <w:bookmarkEnd w:id="3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6" w:name="101948"/>
            <w:bookmarkEnd w:id="3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7" w:name="101949"/>
            <w:bookmarkEnd w:id="3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38" w:name="101950"/>
            <w:bookmarkEnd w:id="38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bookmarkStart w:id="39" w:name="101951"/>
        <w:bookmarkEnd w:id="39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Искусство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40" w:name="101953"/>
            <w:bookmarkEnd w:id="40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1" w:name="101954"/>
            <w:bookmarkEnd w:id="4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2" w:name="101955"/>
            <w:bookmarkEnd w:id="4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3" w:name="101956"/>
            <w:bookmarkEnd w:id="43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4" w:name="101957"/>
            <w:bookmarkEnd w:id="4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bookmarkStart w:id="45" w:name="101958"/>
        <w:bookmarkEnd w:id="45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46" w:name="101959"/>
            <w:bookmarkEnd w:id="46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7" w:name="101960"/>
            <w:bookmarkEnd w:id="4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8" w:name="101961"/>
            <w:bookmarkEnd w:id="48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49" w:name="101962"/>
            <w:bookmarkEnd w:id="49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0" w:name="101963"/>
            <w:bookmarkEnd w:id="5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bookmarkStart w:id="51" w:name="101964"/>
        <w:bookmarkEnd w:id="51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52" w:name="101966"/>
            <w:bookmarkEnd w:id="52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3" w:name="101967"/>
            <w:bookmarkEnd w:id="53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4" w:name="101968"/>
            <w:bookmarkEnd w:id="5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5" w:name="101969"/>
            <w:bookmarkEnd w:id="5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6" w:name="101970"/>
            <w:bookmarkEnd w:id="5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bookmarkStart w:id="57" w:name="101971"/>
        <w:bookmarkEnd w:id="57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bookmarkStart w:id="58" w:name="101973"/>
            <w:bookmarkEnd w:id="58"/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59" w:name="101974"/>
            <w:bookmarkEnd w:id="59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0" w:name="101975"/>
            <w:bookmarkEnd w:id="6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1" w:name="101976"/>
            <w:bookmarkEnd w:id="6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2" w:name="101977"/>
            <w:bookmarkEnd w:id="6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</w:t>
            </w:r>
          </w:p>
        </w:tc>
        <w:bookmarkStart w:id="63" w:name="101978"/>
        <w:bookmarkEnd w:id="63"/>
      </w:tr>
      <w:tr w:rsidR="00C35F74" w:rsidRPr="00C35F74" w:rsidTr="00582A36"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4" w:name="101980"/>
            <w:bookmarkEnd w:id="6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5" w:name="101981"/>
            <w:bookmarkEnd w:id="6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6" w:name="101982"/>
            <w:bookmarkEnd w:id="6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7" w:name="101983"/>
            <w:bookmarkEnd w:id="6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bookmarkStart w:id="68" w:name="101984"/>
        <w:bookmarkEnd w:id="68"/>
      </w:tr>
      <w:tr w:rsidR="00C35F74" w:rsidRPr="00C35F74" w:rsidTr="00582A36"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69" w:name="101986"/>
            <w:bookmarkEnd w:id="69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0" w:name="101987"/>
            <w:bookmarkEnd w:id="7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1" w:name="101988"/>
            <w:bookmarkEnd w:id="7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2" w:name="101989"/>
            <w:bookmarkEnd w:id="7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0</w:t>
            </w:r>
          </w:p>
        </w:tc>
        <w:bookmarkStart w:id="73" w:name="101990"/>
        <w:bookmarkEnd w:id="73"/>
      </w:tr>
      <w:tr w:rsidR="00C35F74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3E2348" w:rsidRDefault="00582A36" w:rsidP="00AF7D8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3E234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3E2348" w:rsidRDefault="00582A36" w:rsidP="00AF7D8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3E2348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  <w:r w:rsidRPr="00C35F74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  <w:r w:rsidRPr="00C35F74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  <w:r w:rsidRPr="00C35F74"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  <w:t>0</w:t>
            </w:r>
          </w:p>
        </w:tc>
      </w:tr>
      <w:tr w:rsidR="0077272A" w:rsidRPr="00C35F74" w:rsidTr="00582A3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72A" w:rsidRPr="00B45E10" w:rsidRDefault="00B45E10" w:rsidP="00AF7D83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B45E1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Русский язык и литературное чтение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72A" w:rsidRPr="00B45E10" w:rsidRDefault="00B45E10" w:rsidP="00B45E10">
            <w:pPr>
              <w:spacing w:after="0" w:line="293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Индивидуально-групповые занятия по русскому</w:t>
            </w:r>
            <w:r w:rsidRPr="00B45E10"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72A" w:rsidRPr="00C35F74" w:rsidRDefault="0077272A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72A" w:rsidRPr="00C35F74" w:rsidRDefault="0077272A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72A" w:rsidRPr="00C35F74" w:rsidRDefault="0077272A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272A" w:rsidRPr="00C35F74" w:rsidRDefault="0077272A" w:rsidP="00AF7D8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 w:themeColor="text1" w:themeTint="D9"/>
                <w:sz w:val="23"/>
                <w:szCs w:val="23"/>
                <w:lang w:eastAsia="ru-RU"/>
              </w:rPr>
            </w:pPr>
          </w:p>
        </w:tc>
      </w:tr>
      <w:tr w:rsidR="00C35F74" w:rsidRPr="00C35F74" w:rsidTr="00582A36"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4" w:name="101992"/>
            <w:bookmarkEnd w:id="7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5" w:name="101993"/>
            <w:bookmarkEnd w:id="7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6" w:name="101994"/>
            <w:bookmarkEnd w:id="7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7" w:name="101995"/>
            <w:bookmarkEnd w:id="7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34</w:t>
            </w:r>
          </w:p>
        </w:tc>
        <w:bookmarkStart w:id="78" w:name="101996"/>
        <w:bookmarkEnd w:id="78"/>
      </w:tr>
      <w:tr w:rsidR="00C35F74" w:rsidRPr="00C35F74" w:rsidTr="00582A36"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C35F74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79" w:name="101998"/>
            <w:bookmarkEnd w:id="79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C35F74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0" w:name="101999"/>
            <w:bookmarkEnd w:id="80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C35F74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1" w:name="102000"/>
            <w:bookmarkEnd w:id="81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C35F74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2" w:name="102001"/>
            <w:bookmarkEnd w:id="82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bookmarkStart w:id="83" w:name="102002"/>
        <w:bookmarkEnd w:id="83"/>
      </w:tr>
      <w:tr w:rsidR="00C35F74" w:rsidRPr="00C35F74" w:rsidTr="00582A36">
        <w:tc>
          <w:tcPr>
            <w:tcW w:w="6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6C1A8F" w:rsidRDefault="00582A36" w:rsidP="0058332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1A8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4" w:name="102004"/>
            <w:bookmarkEnd w:id="84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5" w:name="102005"/>
            <w:bookmarkEnd w:id="85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6" w:name="102006"/>
            <w:bookmarkEnd w:id="86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2A36" w:rsidRPr="00C35F74" w:rsidRDefault="00582A36" w:rsidP="0058332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</w:pPr>
            <w:bookmarkStart w:id="87" w:name="102007"/>
            <w:bookmarkEnd w:id="87"/>
            <w:r w:rsidRPr="00C35F74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3"/>
                <w:szCs w:val="23"/>
                <w:lang w:eastAsia="ru-RU"/>
              </w:rPr>
              <w:t>23</w:t>
            </w:r>
          </w:p>
        </w:tc>
        <w:bookmarkStart w:id="88" w:name="102008"/>
        <w:bookmarkEnd w:id="88"/>
      </w:tr>
    </w:tbl>
    <w:p w:rsidR="001364E6" w:rsidRDefault="001364E6" w:rsidP="00553813">
      <w:pPr>
        <w:tabs>
          <w:tab w:val="center" w:pos="4677"/>
        </w:tabs>
        <w:jc w:val="center"/>
        <w:rPr>
          <w:rFonts w:ascii="Times New Roman" w:hAnsi="Times New Roman" w:cs="Times New Roman"/>
          <w:color w:val="404040"/>
          <w:lang w:val="en-US"/>
        </w:rPr>
      </w:pPr>
    </w:p>
    <w:p w:rsidR="00B45E10" w:rsidRDefault="00D01F97" w:rsidP="00D14DAD">
      <w:pPr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 </w:t>
      </w:r>
      <w:r w:rsidR="00D14DA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45E10" w:rsidRPr="00B45E10" w:rsidRDefault="00B45E10" w:rsidP="00D14D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4DAD" w:rsidRPr="00D14DAD" w:rsidRDefault="00D14DAD" w:rsidP="008A3A9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E80">
        <w:rPr>
          <w:rFonts w:ascii="Times New Roman" w:hAnsi="Times New Roman" w:cs="Times New Roman"/>
          <w:b/>
          <w:color w:val="404040"/>
          <w:sz w:val="36"/>
          <w:szCs w:val="36"/>
        </w:rPr>
        <w:lastRenderedPageBreak/>
        <w:t>Учебный план</w:t>
      </w:r>
    </w:p>
    <w:p w:rsidR="00D14DAD" w:rsidRPr="00CE2E80" w:rsidRDefault="00D14DAD" w:rsidP="008A3A9A">
      <w:pPr>
        <w:tabs>
          <w:tab w:val="left" w:pos="1935"/>
        </w:tabs>
        <w:jc w:val="center"/>
        <w:rPr>
          <w:rFonts w:ascii="Times New Roman" w:hAnsi="Times New Roman" w:cs="Times New Roman"/>
          <w:b/>
          <w:color w:val="404040"/>
          <w:sz w:val="36"/>
          <w:szCs w:val="36"/>
        </w:rPr>
      </w:pPr>
      <w:r w:rsidRPr="00CE2E80">
        <w:rPr>
          <w:rFonts w:ascii="Times New Roman" w:hAnsi="Times New Roman" w:cs="Times New Roman"/>
          <w:b/>
          <w:color w:val="404040"/>
          <w:sz w:val="36"/>
          <w:szCs w:val="36"/>
        </w:rPr>
        <w:t xml:space="preserve">внеурочной деятельности </w:t>
      </w:r>
      <w:r w:rsidR="00C35F74">
        <w:rPr>
          <w:rFonts w:ascii="Times New Roman" w:hAnsi="Times New Roman" w:cs="Times New Roman"/>
          <w:b/>
          <w:color w:val="404040"/>
          <w:sz w:val="36"/>
          <w:szCs w:val="36"/>
        </w:rPr>
        <w:t>начального общего образования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План внеурочной деятельности разработан в соотве</w:t>
      </w:r>
      <w:r w:rsidR="008D2B9F">
        <w:rPr>
          <w:rFonts w:ascii="Times New Roman" w:hAnsi="Times New Roman" w:cs="Times New Roman"/>
          <w:sz w:val="28"/>
          <w:szCs w:val="28"/>
        </w:rPr>
        <w:t>тствии с</w:t>
      </w:r>
      <w:r w:rsidRPr="00B20551">
        <w:rPr>
          <w:rFonts w:ascii="Times New Roman" w:hAnsi="Times New Roman" w:cs="Times New Roman"/>
          <w:sz w:val="28"/>
          <w:szCs w:val="28"/>
        </w:rPr>
        <w:t>: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 • Федеральным законом от 29.12.2012 г. № 273-ФЗ «Об образовании в Российской Федерации»;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 • Федеральным законом от 24 сентября 2022 года № 371-ФЗ «О внесении изменений в Федеральный закон «Об образовании в Российской Федер</w:t>
      </w:r>
      <w:r w:rsidR="0008184A">
        <w:rPr>
          <w:rFonts w:ascii="Times New Roman" w:hAnsi="Times New Roman" w:cs="Times New Roman"/>
          <w:sz w:val="28"/>
          <w:szCs w:val="28"/>
        </w:rPr>
        <w:t xml:space="preserve">ации» №273-ФЗ от 29.12.2012»;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>• Приказ</w:t>
      </w:r>
      <w:r w:rsidR="0008184A">
        <w:rPr>
          <w:rFonts w:ascii="Times New Roman" w:hAnsi="Times New Roman" w:cs="Times New Roman"/>
          <w:sz w:val="28"/>
          <w:szCs w:val="28"/>
        </w:rPr>
        <w:t>ом</w:t>
      </w:r>
      <w:r w:rsidRPr="00B20551">
        <w:rPr>
          <w:rFonts w:ascii="Times New Roman" w:hAnsi="Times New Roman" w:cs="Times New Roman"/>
          <w:sz w:val="28"/>
          <w:szCs w:val="28"/>
        </w:rPr>
        <w:t xml:space="preserve"> Минпросвещения России от 31.05.2021 № 286 «Об утверждении федерального государственного стандарта н</w:t>
      </w:r>
      <w:r w:rsidR="008D2B9F">
        <w:rPr>
          <w:rFonts w:ascii="Times New Roman" w:hAnsi="Times New Roman" w:cs="Times New Roman"/>
          <w:sz w:val="28"/>
          <w:szCs w:val="28"/>
        </w:rPr>
        <w:t>ачального общего образования» (</w:t>
      </w:r>
      <w:r w:rsidRPr="00B20551">
        <w:rPr>
          <w:rFonts w:ascii="Times New Roman" w:hAnsi="Times New Roman" w:cs="Times New Roman"/>
          <w:sz w:val="28"/>
          <w:szCs w:val="28"/>
        </w:rPr>
        <w:t xml:space="preserve">далее ФГОС НОО 2021);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РФ от 05.12.2022 года № 1053 «О внесении изменений в 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Методическими рекомендациями по организации внеурочной деятельности в рамках реализации обновленных федеральных государственных стандартов начального общего образования, утвержденных приказом Минпросвещения России от 31.05.2021 года №286 «Об утверждении ФГОС НОО»;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Приказом Минпросвещения России от 21 сентября 2022 года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 </w:t>
      </w:r>
    </w:p>
    <w:p w:rsidR="0008184A" w:rsidRDefault="0008184A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D01F97" w:rsidRPr="00B20551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08184A" w:rsidRDefault="0008184A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П</w:t>
      </w:r>
      <w:r w:rsidR="00D01F97" w:rsidRPr="00B20551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19.12.2014 №1599 «Об утверждении федерального государственного образовате</w:t>
      </w:r>
      <w:r w:rsidR="008D2B9F">
        <w:rPr>
          <w:rFonts w:ascii="Times New Roman" w:hAnsi="Times New Roman" w:cs="Times New Roman"/>
          <w:sz w:val="28"/>
          <w:szCs w:val="28"/>
        </w:rPr>
        <w:t>льного стандарта обучающихся с</w:t>
      </w:r>
      <w:r w:rsidR="00D01F97" w:rsidRPr="00B20551">
        <w:rPr>
          <w:rFonts w:ascii="Times New Roman" w:hAnsi="Times New Roman" w:cs="Times New Roman"/>
          <w:sz w:val="28"/>
          <w:szCs w:val="28"/>
        </w:rPr>
        <w:t xml:space="preserve"> умственной отсталостью (интеллектуальными нарушениями)»; </w:t>
      </w:r>
    </w:p>
    <w:p w:rsidR="0008184A" w:rsidRDefault="008D2B9F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D01F97" w:rsidRPr="00B20551">
        <w:rPr>
          <w:rFonts w:ascii="Times New Roman" w:hAnsi="Times New Roman" w:cs="Times New Roman"/>
          <w:sz w:val="28"/>
          <w:szCs w:val="28"/>
        </w:rPr>
        <w:t xml:space="preserve">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 </w:t>
      </w:r>
    </w:p>
    <w:p w:rsidR="0008184A" w:rsidRDefault="00D01F97" w:rsidP="00D822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•  Уставом </w:t>
      </w:r>
      <w:r w:rsidR="0008184A">
        <w:rPr>
          <w:rFonts w:ascii="Times New Roman" w:hAnsi="Times New Roman" w:cs="Times New Roman"/>
          <w:sz w:val="28"/>
          <w:szCs w:val="28"/>
        </w:rPr>
        <w:t>школы.</w:t>
      </w:r>
    </w:p>
    <w:p w:rsidR="00553813" w:rsidRPr="0029563C" w:rsidRDefault="008255F6" w:rsidP="00D8225F">
      <w:pPr>
        <w:contextualSpacing/>
        <w:rPr>
          <w:b/>
          <w:color w:val="40404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01F97" w:rsidRPr="00B20551">
        <w:rPr>
          <w:rFonts w:ascii="Times New Roman" w:hAnsi="Times New Roman" w:cs="Times New Roman"/>
          <w:sz w:val="28"/>
          <w:szCs w:val="28"/>
        </w:rPr>
        <w:t>В соответствии с требованиями обновл</w:t>
      </w:r>
      <w:r w:rsidR="00553813">
        <w:rPr>
          <w:rFonts w:ascii="Times New Roman" w:hAnsi="Times New Roman" w:cs="Times New Roman"/>
          <w:sz w:val="28"/>
          <w:szCs w:val="28"/>
        </w:rPr>
        <w:t>енных ФГОС</w:t>
      </w:r>
      <w:r w:rsidR="00D01F97" w:rsidRPr="00B20551">
        <w:rPr>
          <w:rFonts w:ascii="Times New Roman" w:hAnsi="Times New Roman" w:cs="Times New Roman"/>
          <w:sz w:val="28"/>
          <w:szCs w:val="28"/>
        </w:rPr>
        <w:t xml:space="preserve"> достижение планируемых образовательных результатов возможно через урочную и внеурочную деятельность. </w:t>
      </w:r>
    </w:p>
    <w:p w:rsidR="00553813" w:rsidRPr="00CE2E80" w:rsidRDefault="00553813" w:rsidP="00D822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E2E80">
        <w:rPr>
          <w:rFonts w:ascii="Times New Roman" w:hAnsi="Times New Roman" w:cs="Times New Roman"/>
          <w:color w:val="404040"/>
          <w:sz w:val="28"/>
          <w:szCs w:val="28"/>
        </w:rPr>
        <w:t>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553813" w:rsidRPr="00CE2E80" w:rsidRDefault="00553813" w:rsidP="00D8225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404040"/>
          <w:sz w:val="28"/>
          <w:szCs w:val="28"/>
        </w:rPr>
      </w:pPr>
      <w:r w:rsidRPr="00CE2E80">
        <w:rPr>
          <w:rFonts w:ascii="Times New Roman" w:hAnsi="Times New Roman" w:cs="Times New Roman"/>
          <w:bCs/>
          <w:color w:val="404040"/>
          <w:sz w:val="28"/>
          <w:szCs w:val="28"/>
        </w:rPr>
        <w:t>Настоящий план внеурочной деятельности определяет направления внеурочной деятельности, название секции, кружка, вида деятельности, распределение часов, руководителя.</w:t>
      </w:r>
    </w:p>
    <w:p w:rsidR="00553813" w:rsidRPr="00C02EA2" w:rsidRDefault="00D01F97" w:rsidP="00D8225F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2E80">
        <w:rPr>
          <w:rFonts w:ascii="Times New Roman" w:hAnsi="Times New Roman" w:cs="Times New Roman"/>
          <w:sz w:val="28"/>
          <w:szCs w:val="28"/>
        </w:rPr>
        <w:t xml:space="preserve">Внеурочная деятельность, осуществляемая после основных учебных часов,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обучающихся, запросов родителей (законных представителей) несовершеннолетних обучающихся и возможностей Школы. </w:t>
      </w:r>
    </w:p>
    <w:p w:rsidR="00553813" w:rsidRPr="00CE2E80" w:rsidRDefault="00553813" w:rsidP="00D822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E80">
        <w:rPr>
          <w:rFonts w:ascii="Times New Roman" w:hAnsi="Times New Roman" w:cs="Times New Roman"/>
          <w:sz w:val="28"/>
          <w:szCs w:val="28"/>
        </w:rPr>
        <w:t>Виды внеурочной деятельности определены с учётом пожеланий детей и родителей и с учётом возможностей школы.</w:t>
      </w:r>
    </w:p>
    <w:p w:rsidR="00553813" w:rsidRPr="0029563C" w:rsidRDefault="00553813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553813" w:rsidRPr="0029563C" w:rsidRDefault="00553813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553813" w:rsidRDefault="00553813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D8225F" w:rsidRDefault="00D8225F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D8225F" w:rsidRDefault="00D8225F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127B6B" w:rsidRDefault="00127B6B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127B6B" w:rsidRDefault="00127B6B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127B6B" w:rsidRDefault="00127B6B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  <w:bookmarkStart w:id="89" w:name="_GoBack"/>
      <w:bookmarkEnd w:id="89"/>
    </w:p>
    <w:p w:rsidR="00D8225F" w:rsidRDefault="00D8225F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D8225F" w:rsidRDefault="00D8225F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D8225F" w:rsidRPr="0029563C" w:rsidRDefault="00D8225F" w:rsidP="00553813">
      <w:pPr>
        <w:tabs>
          <w:tab w:val="left" w:pos="6840"/>
        </w:tabs>
        <w:ind w:firstLine="709"/>
        <w:contextualSpacing/>
        <w:jc w:val="both"/>
        <w:rPr>
          <w:color w:val="404040"/>
          <w:sz w:val="28"/>
          <w:szCs w:val="28"/>
        </w:rPr>
      </w:pPr>
    </w:p>
    <w:p w:rsidR="00553813" w:rsidRPr="00A37887" w:rsidRDefault="00553813" w:rsidP="005538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887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Pr="00A37887">
        <w:rPr>
          <w:rFonts w:ascii="Times New Roman" w:hAnsi="Times New Roman" w:cs="Times New Roman"/>
          <w:b/>
          <w:bCs/>
          <w:sz w:val="28"/>
          <w:szCs w:val="28"/>
        </w:rPr>
        <w:t xml:space="preserve">Внеурочная деятельность     в 1 - </w:t>
      </w:r>
      <w:r w:rsidR="00D8225F" w:rsidRPr="00A37887">
        <w:rPr>
          <w:rFonts w:ascii="Times New Roman" w:hAnsi="Times New Roman" w:cs="Times New Roman"/>
          <w:b/>
          <w:bCs/>
          <w:sz w:val="28"/>
          <w:szCs w:val="28"/>
        </w:rPr>
        <w:t>4 классах</w:t>
      </w:r>
      <w:r w:rsidR="006009AD" w:rsidRPr="00A378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598"/>
        <w:gridCol w:w="3066"/>
        <w:gridCol w:w="873"/>
      </w:tblGrid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Название кружка, секции, вида  деятельности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Кол-во  часов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Разговор о правильном питании 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98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гостях у сказки</w:t>
            </w: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98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  <w:p w:rsidR="00110832" w:rsidRPr="00B1045C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98" w:type="dxa"/>
          </w:tcPr>
          <w:p w:rsidR="00A37887" w:rsidRPr="00B1045C" w:rsidRDefault="002421A1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Шахматно-</w:t>
            </w:r>
            <w:r w:rsidR="0011083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шашечный кружок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,4</w:t>
            </w:r>
          </w:p>
        </w:tc>
        <w:tc>
          <w:tcPr>
            <w:tcW w:w="3598" w:type="dxa"/>
          </w:tcPr>
          <w:p w:rsidR="00A37887" w:rsidRPr="00C02EA2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EA2">
              <w:rPr>
                <w:rFonts w:ascii="Times New Roman" w:hAnsi="Times New Roman" w:cs="Times New Roman"/>
                <w:bCs/>
                <w:sz w:val="24"/>
                <w:szCs w:val="24"/>
              </w:rPr>
              <w:t>От игры к спорту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trHeight w:val="330"/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Занимательная математика</w:t>
            </w:r>
          </w:p>
          <w:p w:rsidR="00110832" w:rsidRPr="00732206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Tr="00A37887">
        <w:trPr>
          <w:trHeight w:val="225"/>
          <w:jc w:val="center"/>
        </w:trPr>
        <w:tc>
          <w:tcPr>
            <w:tcW w:w="814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Разноцветный мир</w:t>
            </w:r>
          </w:p>
        </w:tc>
        <w:tc>
          <w:tcPr>
            <w:tcW w:w="3066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A37887" w:rsidRPr="00B1045C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Шахматный</w:t>
            </w:r>
            <w:r w:rsidR="00A378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кружок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10832" w:rsidRPr="00B1045C" w:rsidTr="00A37887">
        <w:trPr>
          <w:jc w:val="center"/>
        </w:trPr>
        <w:tc>
          <w:tcPr>
            <w:tcW w:w="814" w:type="dxa"/>
          </w:tcPr>
          <w:p w:rsidR="00110832" w:rsidRPr="00B1045C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98" w:type="dxa"/>
          </w:tcPr>
          <w:p w:rsidR="00110832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Играем вместе</w:t>
            </w:r>
          </w:p>
        </w:tc>
        <w:tc>
          <w:tcPr>
            <w:tcW w:w="3066" w:type="dxa"/>
          </w:tcPr>
          <w:p w:rsidR="00110832" w:rsidRPr="00B1045C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110832" w:rsidRPr="00B1045C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Играем вместе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Шахматный кружок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Спортивно-оздоровительн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Акварелька </w:t>
            </w:r>
          </w:p>
        </w:tc>
        <w:tc>
          <w:tcPr>
            <w:tcW w:w="3066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A37887" w:rsidRPr="00B1045C" w:rsidTr="00A37887">
        <w:trPr>
          <w:jc w:val="center"/>
        </w:trPr>
        <w:tc>
          <w:tcPr>
            <w:tcW w:w="814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98" w:type="dxa"/>
          </w:tcPr>
          <w:p w:rsidR="00A37887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Занимательная математика</w:t>
            </w:r>
          </w:p>
          <w:p w:rsidR="00110832" w:rsidRPr="00B1045C" w:rsidRDefault="00110832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«Учение с увлечением!»</w:t>
            </w:r>
          </w:p>
        </w:tc>
        <w:tc>
          <w:tcPr>
            <w:tcW w:w="873" w:type="dxa"/>
          </w:tcPr>
          <w:p w:rsidR="00A37887" w:rsidRPr="00B1045C" w:rsidRDefault="00A37887" w:rsidP="005F2E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1045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553813" w:rsidRPr="00553813" w:rsidRDefault="00553813" w:rsidP="00553813">
      <w:pPr>
        <w:rPr>
          <w:rFonts w:ascii="Times New Roman" w:hAnsi="Times New Roman" w:cs="Times New Roman"/>
          <w:sz w:val="28"/>
          <w:szCs w:val="28"/>
        </w:rPr>
      </w:pPr>
    </w:p>
    <w:p w:rsidR="00553813" w:rsidRDefault="00553813" w:rsidP="00553813">
      <w:pPr>
        <w:rPr>
          <w:rFonts w:ascii="Times New Roman" w:hAnsi="Times New Roman" w:cs="Times New Roman"/>
          <w:sz w:val="28"/>
          <w:szCs w:val="28"/>
        </w:rPr>
      </w:pPr>
    </w:p>
    <w:p w:rsidR="00553813" w:rsidRDefault="00553813" w:rsidP="00553813">
      <w:pPr>
        <w:rPr>
          <w:rFonts w:ascii="Times New Roman" w:hAnsi="Times New Roman" w:cs="Times New Roman"/>
          <w:sz w:val="28"/>
          <w:szCs w:val="28"/>
        </w:rPr>
      </w:pPr>
    </w:p>
    <w:p w:rsidR="00553813" w:rsidRDefault="00553813" w:rsidP="00553813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53813" w:rsidSect="005538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99D" w:rsidRDefault="00E8599D" w:rsidP="00353958">
      <w:pPr>
        <w:spacing w:after="0" w:line="240" w:lineRule="auto"/>
      </w:pPr>
      <w:r>
        <w:separator/>
      </w:r>
    </w:p>
  </w:endnote>
  <w:endnote w:type="continuationSeparator" w:id="0">
    <w:p w:rsidR="00E8599D" w:rsidRDefault="00E8599D" w:rsidP="0035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99D" w:rsidRDefault="00E8599D" w:rsidP="00353958">
      <w:pPr>
        <w:spacing w:after="0" w:line="240" w:lineRule="auto"/>
      </w:pPr>
      <w:r>
        <w:separator/>
      </w:r>
    </w:p>
  </w:footnote>
  <w:footnote w:type="continuationSeparator" w:id="0">
    <w:p w:rsidR="00E8599D" w:rsidRDefault="00E8599D" w:rsidP="0035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67B"/>
    <w:multiLevelType w:val="hybridMultilevel"/>
    <w:tmpl w:val="1B76D28E"/>
    <w:lvl w:ilvl="0" w:tplc="6016B50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F4C6004"/>
    <w:multiLevelType w:val="hybridMultilevel"/>
    <w:tmpl w:val="831E7EDA"/>
    <w:lvl w:ilvl="0" w:tplc="FFAE6C7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240103AF"/>
    <w:multiLevelType w:val="multilevel"/>
    <w:tmpl w:val="23FE1F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6890ECB"/>
    <w:multiLevelType w:val="hybridMultilevel"/>
    <w:tmpl w:val="72000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8B164F"/>
    <w:multiLevelType w:val="hybridMultilevel"/>
    <w:tmpl w:val="FC5CEE8C"/>
    <w:lvl w:ilvl="0" w:tplc="7C7035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26C06"/>
    <w:multiLevelType w:val="hybridMultilevel"/>
    <w:tmpl w:val="EDF21E8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44023A11"/>
    <w:multiLevelType w:val="multilevel"/>
    <w:tmpl w:val="430EED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B20"/>
    <w:rsid w:val="0008184A"/>
    <w:rsid w:val="000A6E68"/>
    <w:rsid w:val="000B3E64"/>
    <w:rsid w:val="00110832"/>
    <w:rsid w:val="00120413"/>
    <w:rsid w:val="00127B6B"/>
    <w:rsid w:val="001364E6"/>
    <w:rsid w:val="00163C51"/>
    <w:rsid w:val="00181404"/>
    <w:rsid w:val="001A41B0"/>
    <w:rsid w:val="001B009F"/>
    <w:rsid w:val="00203273"/>
    <w:rsid w:val="00223C4C"/>
    <w:rsid w:val="002421A1"/>
    <w:rsid w:val="0025644B"/>
    <w:rsid w:val="00265CD1"/>
    <w:rsid w:val="00274FDD"/>
    <w:rsid w:val="002919EE"/>
    <w:rsid w:val="003122AC"/>
    <w:rsid w:val="00343C00"/>
    <w:rsid w:val="00353958"/>
    <w:rsid w:val="00390931"/>
    <w:rsid w:val="003975C5"/>
    <w:rsid w:val="003D3A38"/>
    <w:rsid w:val="003E2348"/>
    <w:rsid w:val="00475394"/>
    <w:rsid w:val="00483522"/>
    <w:rsid w:val="00487DB4"/>
    <w:rsid w:val="00504FCB"/>
    <w:rsid w:val="00553813"/>
    <w:rsid w:val="005565BC"/>
    <w:rsid w:val="00582A36"/>
    <w:rsid w:val="00583325"/>
    <w:rsid w:val="005F42AA"/>
    <w:rsid w:val="006009AD"/>
    <w:rsid w:val="00636D12"/>
    <w:rsid w:val="00690E37"/>
    <w:rsid w:val="006A67E8"/>
    <w:rsid w:val="006C1A8F"/>
    <w:rsid w:val="006E2C37"/>
    <w:rsid w:val="006E69D6"/>
    <w:rsid w:val="00716783"/>
    <w:rsid w:val="00747A61"/>
    <w:rsid w:val="00754BCB"/>
    <w:rsid w:val="0077272A"/>
    <w:rsid w:val="0080516F"/>
    <w:rsid w:val="00811F11"/>
    <w:rsid w:val="008255F6"/>
    <w:rsid w:val="00856B7D"/>
    <w:rsid w:val="00875F8B"/>
    <w:rsid w:val="008A3A9A"/>
    <w:rsid w:val="008B4554"/>
    <w:rsid w:val="008C0F12"/>
    <w:rsid w:val="008D2B9F"/>
    <w:rsid w:val="008D6FE9"/>
    <w:rsid w:val="009370E1"/>
    <w:rsid w:val="009A3D84"/>
    <w:rsid w:val="009B58C3"/>
    <w:rsid w:val="009B75EE"/>
    <w:rsid w:val="009D1AED"/>
    <w:rsid w:val="00A37887"/>
    <w:rsid w:val="00A518E1"/>
    <w:rsid w:val="00A51D17"/>
    <w:rsid w:val="00A6330D"/>
    <w:rsid w:val="00A97B20"/>
    <w:rsid w:val="00AC001F"/>
    <w:rsid w:val="00AF0CFE"/>
    <w:rsid w:val="00B20551"/>
    <w:rsid w:val="00B43A50"/>
    <w:rsid w:val="00B45E10"/>
    <w:rsid w:val="00B74D6D"/>
    <w:rsid w:val="00B9524B"/>
    <w:rsid w:val="00BC4C06"/>
    <w:rsid w:val="00BF46FA"/>
    <w:rsid w:val="00C02EA2"/>
    <w:rsid w:val="00C21773"/>
    <w:rsid w:val="00C35F74"/>
    <w:rsid w:val="00CB057B"/>
    <w:rsid w:val="00CE2E80"/>
    <w:rsid w:val="00CF64BD"/>
    <w:rsid w:val="00D01F97"/>
    <w:rsid w:val="00D14DAD"/>
    <w:rsid w:val="00D248FB"/>
    <w:rsid w:val="00D45010"/>
    <w:rsid w:val="00D8225F"/>
    <w:rsid w:val="00E16921"/>
    <w:rsid w:val="00E471B1"/>
    <w:rsid w:val="00E54924"/>
    <w:rsid w:val="00E651AC"/>
    <w:rsid w:val="00E7057D"/>
    <w:rsid w:val="00E8599D"/>
    <w:rsid w:val="00EC6FA5"/>
    <w:rsid w:val="00F177ED"/>
    <w:rsid w:val="00F25192"/>
    <w:rsid w:val="00F27900"/>
    <w:rsid w:val="00F30DD2"/>
    <w:rsid w:val="00F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7A10"/>
  <w15:docId w15:val="{BED433C7-DC9F-4A8C-87BF-66F01673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958"/>
  </w:style>
  <w:style w:type="paragraph" w:styleId="a6">
    <w:name w:val="footer"/>
    <w:basedOn w:val="a"/>
    <w:link w:val="a7"/>
    <w:uiPriority w:val="99"/>
    <w:unhideWhenUsed/>
    <w:rsid w:val="0035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958"/>
  </w:style>
  <w:style w:type="character" w:styleId="a8">
    <w:name w:val="Strong"/>
    <w:qFormat/>
    <w:rsid w:val="00553813"/>
    <w:rPr>
      <w:b/>
      <w:bCs/>
    </w:rPr>
  </w:style>
  <w:style w:type="paragraph" w:styleId="a9">
    <w:name w:val="Normal (Web)"/>
    <w:basedOn w:val="a"/>
    <w:uiPriority w:val="99"/>
    <w:rsid w:val="0055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E2E8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FB27-DB55-4947-8CCC-6FEDE373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10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Olga</cp:lastModifiedBy>
  <cp:revision>67</cp:revision>
  <cp:lastPrinted>2023-09-05T06:31:00Z</cp:lastPrinted>
  <dcterms:created xsi:type="dcterms:W3CDTF">2023-08-17T05:11:00Z</dcterms:created>
  <dcterms:modified xsi:type="dcterms:W3CDTF">2023-09-26T08:15:00Z</dcterms:modified>
</cp:coreProperties>
</file>