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</w:t>
      </w:r>
      <w:r>
        <w:rPr>
          <w:rFonts w:ascii="Times New Roman" w:hAnsi="Times New Roman" w:cs="Times New Roman"/>
          <w:sz w:val="28"/>
          <w:szCs w:val="28"/>
        </w:rPr>
        <w:t>центров образования естественно</w:t>
      </w:r>
      <w:r w:rsidRPr="00354217">
        <w:rPr>
          <w:rFonts w:ascii="Times New Roman" w:hAnsi="Times New Roman" w:cs="Times New Roman"/>
          <w:sz w:val="28"/>
          <w:szCs w:val="28"/>
        </w:rPr>
        <w:t xml:space="preserve">научной и технологической направленностей, направленные письмом </w:t>
      </w:r>
      <w:proofErr w:type="spellStart"/>
      <w:r w:rsidRPr="003542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54217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ссии от 01.11.2021 № ТВ-1913/02.</w:t>
      </w:r>
      <w:r w:rsidRPr="0035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Документы регионального и муниципального уров</w:t>
      </w:r>
      <w:r>
        <w:rPr>
          <w:rFonts w:ascii="Times New Roman" w:hAnsi="Times New Roman" w:cs="Times New Roman"/>
          <w:sz w:val="28"/>
          <w:szCs w:val="28"/>
        </w:rPr>
        <w:t xml:space="preserve">ня.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Нормативные правовые акты субъекта Российской Федерации, относящиеся к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центров «Точка роста».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54217">
        <w:rPr>
          <w:rFonts w:ascii="Times New Roman" w:hAnsi="Times New Roman" w:cs="Times New Roman"/>
          <w:sz w:val="28"/>
          <w:szCs w:val="28"/>
        </w:rPr>
        <w:t>Распорядительные акты органа исполнительной власти, осуществляющего государственное управление в сфере образования, ответственного за реализацию мероприятий по созданию центров «Точка роста» на территории субъекта Российской Федерации (об утверждении концепции по созданию и функционированию центров на уровне субъекта Российской Федерации, инфраструктурного листа, об утверждении планов мероприятий по организационно-методической поддержке центров «Точка роста» и иной инфраструктуры национального проекта «Образование» на уровне субъе</w:t>
      </w:r>
      <w:r>
        <w:rPr>
          <w:rFonts w:ascii="Times New Roman" w:hAnsi="Times New Roman" w:cs="Times New Roman"/>
          <w:sz w:val="28"/>
          <w:szCs w:val="28"/>
        </w:rPr>
        <w:t>кта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Документы органов местного самоуправления, относящиеся к деятельности центров «То</w:t>
      </w:r>
      <w:r>
        <w:rPr>
          <w:rFonts w:ascii="Times New Roman" w:hAnsi="Times New Roman" w:cs="Times New Roman"/>
          <w:sz w:val="28"/>
          <w:szCs w:val="28"/>
        </w:rPr>
        <w:t xml:space="preserve">чка роста».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Иные документы регионального и мун</w:t>
      </w:r>
      <w:r>
        <w:rPr>
          <w:rFonts w:ascii="Times New Roman" w:hAnsi="Times New Roman" w:cs="Times New Roman"/>
          <w:sz w:val="28"/>
          <w:szCs w:val="28"/>
        </w:rPr>
        <w:t>иципального уровня</w:t>
      </w:r>
      <w:r w:rsidRPr="00354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Локальные акты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217">
        <w:rPr>
          <w:rFonts w:ascii="Times New Roman" w:hAnsi="Times New Roman" w:cs="Times New Roman"/>
          <w:sz w:val="28"/>
          <w:szCs w:val="28"/>
        </w:rPr>
        <w:t>О назначении куратора, ответственного за функционирование и развитие центра «Точка роста» на базе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организации;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217">
        <w:rPr>
          <w:rFonts w:ascii="Times New Roman" w:hAnsi="Times New Roman" w:cs="Times New Roman"/>
          <w:sz w:val="28"/>
          <w:szCs w:val="28"/>
        </w:rPr>
        <w:t>О создании центра «Точка роста» на базе общеобразовательной организации и утверждении Пол</w:t>
      </w:r>
      <w:r>
        <w:rPr>
          <w:rFonts w:ascii="Times New Roman" w:hAnsi="Times New Roman" w:cs="Times New Roman"/>
          <w:sz w:val="28"/>
          <w:szCs w:val="28"/>
        </w:rPr>
        <w:t xml:space="preserve">ожения о деятельности центра.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Документы о планиро</w:t>
      </w:r>
      <w:r>
        <w:rPr>
          <w:rFonts w:ascii="Times New Roman" w:hAnsi="Times New Roman" w:cs="Times New Roman"/>
          <w:sz w:val="28"/>
          <w:szCs w:val="28"/>
        </w:rPr>
        <w:t xml:space="preserve">вании деятельности центра. </w:t>
      </w:r>
    </w:p>
    <w:p w:rsidR="008738F6" w:rsidRDefault="008738F6" w:rsidP="0087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Документы, относящиеся к сетевой форме реализации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программ.</w:t>
      </w:r>
    </w:p>
    <w:p w:rsidR="00D10DD8" w:rsidRDefault="008738F6" w:rsidP="008738F6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217">
        <w:rPr>
          <w:rFonts w:ascii="Times New Roman" w:hAnsi="Times New Roman" w:cs="Times New Roman"/>
          <w:sz w:val="28"/>
          <w:szCs w:val="28"/>
        </w:rPr>
        <w:t>Иные локальные акты, регулирующие деятельность центра «Точка роста», в том числе по вопросам реализации образовательных программ на базе центра.</w:t>
      </w:r>
    </w:p>
    <w:sectPr w:rsidR="00D10DD8" w:rsidSect="00D1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F6"/>
    <w:rsid w:val="008738F6"/>
    <w:rsid w:val="00D1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2023-04-11T14:42:00Z</dcterms:created>
  <dcterms:modified xsi:type="dcterms:W3CDTF">2023-04-11T14:44:00Z</dcterms:modified>
</cp:coreProperties>
</file>